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5DD" w:rsidRDefault="008755DD" w:rsidP="008755DD">
      <w:r>
        <w:t>(</w:t>
      </w:r>
      <w:r w:rsidR="00286DCF" w:rsidRPr="00286DCF">
        <w:rPr>
          <w:highlight w:val="yellow"/>
        </w:rPr>
        <w:t xml:space="preserve">Авторам </w:t>
      </w:r>
      <w:r w:rsidR="00EF7B2D" w:rsidRPr="00286DCF">
        <w:rPr>
          <w:highlight w:val="yellow"/>
        </w:rPr>
        <w:t xml:space="preserve">необходимо </w:t>
      </w:r>
      <w:r w:rsidRPr="00286DCF">
        <w:rPr>
          <w:highlight w:val="yellow"/>
        </w:rPr>
        <w:t xml:space="preserve">заменить </w:t>
      </w:r>
      <w:r w:rsidR="00286DCF" w:rsidRPr="00286DCF">
        <w:rPr>
          <w:highlight w:val="yellow"/>
        </w:rPr>
        <w:t xml:space="preserve">данные в шаблоне </w:t>
      </w:r>
      <w:r w:rsidRPr="00286DCF">
        <w:rPr>
          <w:highlight w:val="yellow"/>
        </w:rPr>
        <w:t>на реальн</w:t>
      </w:r>
      <w:r w:rsidR="00C04175" w:rsidRPr="00286DCF">
        <w:rPr>
          <w:highlight w:val="yellow"/>
        </w:rPr>
        <w:t>ую</w:t>
      </w:r>
      <w:r w:rsidRPr="00286DCF">
        <w:rPr>
          <w:highlight w:val="yellow"/>
        </w:rPr>
        <w:t xml:space="preserve"> </w:t>
      </w:r>
      <w:r w:rsidR="00C04175" w:rsidRPr="00286DCF">
        <w:rPr>
          <w:highlight w:val="yellow"/>
        </w:rPr>
        <w:t>информацию из</w:t>
      </w:r>
      <w:r w:rsidRPr="00286DCF">
        <w:rPr>
          <w:highlight w:val="yellow"/>
        </w:rPr>
        <w:t xml:space="preserve"> </w:t>
      </w:r>
      <w:r w:rsidR="00286DCF" w:rsidRPr="00286DCF">
        <w:rPr>
          <w:highlight w:val="yellow"/>
        </w:rPr>
        <w:t xml:space="preserve">авторской </w:t>
      </w:r>
      <w:r w:rsidRPr="00286DCF">
        <w:rPr>
          <w:highlight w:val="yellow"/>
        </w:rPr>
        <w:t>публикации</w:t>
      </w:r>
      <w:r w:rsidR="00C04175" w:rsidRPr="00286DCF">
        <w:rPr>
          <w:highlight w:val="yellow"/>
        </w:rPr>
        <w:t xml:space="preserve"> не нарушая структуру и стилевое оформление шаблона</w:t>
      </w:r>
      <w:r>
        <w:t>)</w:t>
      </w:r>
    </w:p>
    <w:p w:rsidR="008755DD" w:rsidRDefault="008755DD" w:rsidP="00EF7B2D"/>
    <w:p w:rsidR="001D7E51" w:rsidRPr="00DC2653" w:rsidRDefault="001D7E51" w:rsidP="00646AC9">
      <w:pPr>
        <w:pStyle w:val="a9"/>
      </w:pPr>
      <w:r w:rsidRPr="00DC2653">
        <w:t xml:space="preserve">УДК </w:t>
      </w:r>
      <w:r w:rsidR="00994A6E" w:rsidRPr="00994A6E">
        <w:t>658:005.922.1</w:t>
      </w:r>
    </w:p>
    <w:p w:rsidR="001D7E51" w:rsidRPr="00DC2653" w:rsidRDefault="00B65ADB" w:rsidP="009D4D1A">
      <w:pPr>
        <w:pStyle w:val="2"/>
      </w:pPr>
      <w:r w:rsidRPr="00DC2653">
        <w:t>Подходы к оценке экономической безопасности</w:t>
      </w:r>
      <w:r w:rsidR="00B60DA0">
        <w:br/>
      </w:r>
      <w:r w:rsidRPr="00DC2653">
        <w:t>отечественных предприятий</w:t>
      </w:r>
    </w:p>
    <w:p w:rsidR="001D7E51" w:rsidRPr="00DC2653" w:rsidRDefault="001D7E51" w:rsidP="001D386B">
      <w:pPr>
        <w:pStyle w:val="af5"/>
      </w:pPr>
      <w:r w:rsidRPr="00DC2653">
        <w:t>APPROACHES</w:t>
      </w:r>
      <w:r w:rsidRPr="00994A6E">
        <w:t xml:space="preserve"> </w:t>
      </w:r>
      <w:r w:rsidRPr="00DC2653">
        <w:t>TO</w:t>
      </w:r>
      <w:r w:rsidRPr="00994A6E">
        <w:t xml:space="preserve"> </w:t>
      </w:r>
      <w:r w:rsidRPr="00DC2653">
        <w:t>THE</w:t>
      </w:r>
      <w:r w:rsidRPr="00994A6E">
        <w:t xml:space="preserve"> </w:t>
      </w:r>
      <w:r w:rsidRPr="00DC2653">
        <w:t>EVALUATION</w:t>
      </w:r>
      <w:r w:rsidRPr="00994A6E">
        <w:t xml:space="preserve"> </w:t>
      </w:r>
      <w:r w:rsidRPr="00DC2653">
        <w:t>OF</w:t>
      </w:r>
      <w:r w:rsidRPr="00994A6E">
        <w:t xml:space="preserve"> </w:t>
      </w:r>
      <w:r w:rsidRPr="00DC2653">
        <w:t>THE</w:t>
      </w:r>
      <w:r w:rsidRPr="00994A6E">
        <w:t xml:space="preserve"> </w:t>
      </w:r>
      <w:r w:rsidRPr="00DC2653">
        <w:t>ECONOMIC</w:t>
      </w:r>
      <w:r w:rsidR="00B60DA0">
        <w:br/>
      </w:r>
      <w:r w:rsidRPr="00DC2653">
        <w:t>SECURITY OF THE DOMESTIC ENTERPRISES</w:t>
      </w:r>
    </w:p>
    <w:p w:rsidR="001D7E51" w:rsidRPr="00EE7420" w:rsidRDefault="001D7E51" w:rsidP="00873B6E">
      <w:pPr>
        <w:pStyle w:val="a5"/>
        <w:rPr>
          <w:lang w:val="en-US"/>
        </w:rPr>
      </w:pPr>
      <w:r w:rsidRPr="00DC2653">
        <w:rPr>
          <w:rStyle w:val="a4"/>
          <w:lang w:val="ru-RU"/>
        </w:rPr>
        <w:t>Иванов И.</w:t>
      </w:r>
      <w:r w:rsidR="00277069" w:rsidRPr="00DC2653">
        <w:rPr>
          <w:rStyle w:val="a4"/>
          <w:lang w:val="ru-RU"/>
        </w:rPr>
        <w:t> </w:t>
      </w:r>
      <w:r w:rsidRPr="00DC2653">
        <w:rPr>
          <w:rStyle w:val="a4"/>
          <w:lang w:val="ru-RU"/>
        </w:rPr>
        <w:t>П.</w:t>
      </w:r>
      <w:r w:rsidRPr="00DC2653">
        <w:t>, д.</w:t>
      </w:r>
      <w:r w:rsidR="00277069" w:rsidRPr="00DC2653">
        <w:t> </w:t>
      </w:r>
      <w:r w:rsidRPr="00DC2653">
        <w:t>э.</w:t>
      </w:r>
      <w:r w:rsidR="00277069" w:rsidRPr="00DC2653">
        <w:t> </w:t>
      </w:r>
      <w:r w:rsidRPr="00DC2653">
        <w:t>н., профессор</w:t>
      </w:r>
      <w:r w:rsidR="00994A6E">
        <w:br/>
      </w:r>
      <w:r w:rsidRPr="00DC2653">
        <w:rPr>
          <w:rStyle w:val="a4"/>
          <w:lang w:val="ru-RU"/>
        </w:rPr>
        <w:t>Петров А.</w:t>
      </w:r>
      <w:r w:rsidR="00277069" w:rsidRPr="00DC2653">
        <w:rPr>
          <w:rStyle w:val="a4"/>
          <w:lang w:val="ru-RU"/>
        </w:rPr>
        <w:t> </w:t>
      </w:r>
      <w:r w:rsidRPr="00DC2653">
        <w:rPr>
          <w:rStyle w:val="a4"/>
          <w:lang w:val="ru-RU"/>
        </w:rPr>
        <w:t>В.</w:t>
      </w:r>
      <w:r w:rsidRPr="00DC2653">
        <w:t>, к.</w:t>
      </w:r>
      <w:r w:rsidR="00277069" w:rsidRPr="00DC2653">
        <w:t> </w:t>
      </w:r>
      <w:r w:rsidRPr="00DC2653">
        <w:t>э.</w:t>
      </w:r>
      <w:r w:rsidR="00277069" w:rsidRPr="00DC2653">
        <w:t> </w:t>
      </w:r>
      <w:r w:rsidRPr="00DC2653">
        <w:t>н</w:t>
      </w:r>
      <w:r w:rsidR="00C03FA2" w:rsidRPr="00DC2653">
        <w:t>.</w:t>
      </w:r>
      <w:r w:rsidRPr="00DC2653">
        <w:t>, доцент</w:t>
      </w:r>
      <w:r w:rsidR="00994A6E">
        <w:br/>
      </w:r>
      <w:r w:rsidR="00692B74" w:rsidRPr="00DC2653">
        <w:rPr>
          <w:rStyle w:val="a4"/>
          <w:lang w:val="ru-RU"/>
        </w:rPr>
        <w:t>Павлов И.</w:t>
      </w:r>
      <w:r w:rsidR="00277069" w:rsidRPr="00DC2653">
        <w:rPr>
          <w:rStyle w:val="a4"/>
          <w:lang w:val="ru-RU"/>
        </w:rPr>
        <w:t> </w:t>
      </w:r>
      <w:r w:rsidR="00692B74" w:rsidRPr="00DC2653">
        <w:rPr>
          <w:rStyle w:val="a4"/>
          <w:lang w:val="ru-RU"/>
        </w:rPr>
        <w:t>О.</w:t>
      </w:r>
      <w:r w:rsidR="00692B74" w:rsidRPr="00DC2653">
        <w:t>, обучающийся группы М-</w:t>
      </w:r>
      <w:r w:rsidR="006371E6" w:rsidRPr="00DC2653">
        <w:t>б-о-181</w:t>
      </w:r>
      <w:r w:rsidR="00994A6E">
        <w:br/>
      </w:r>
      <w:r w:rsidRPr="00DC2653">
        <w:t>ФГАОУ</w:t>
      </w:r>
      <w:r w:rsidRPr="00CA62D1">
        <w:t xml:space="preserve"> </w:t>
      </w:r>
      <w:r w:rsidRPr="00DC2653">
        <w:t>ВО</w:t>
      </w:r>
      <w:r w:rsidRPr="00CA62D1">
        <w:t xml:space="preserve"> </w:t>
      </w:r>
      <w:r w:rsidR="00014724" w:rsidRPr="00CA62D1">
        <w:t>«</w:t>
      </w:r>
      <w:r w:rsidR="00014724" w:rsidRPr="00DC2653">
        <w:t>КФУ</w:t>
      </w:r>
      <w:r w:rsidR="00014724" w:rsidRPr="00CA62D1">
        <w:t xml:space="preserve"> </w:t>
      </w:r>
      <w:r w:rsidR="00014724" w:rsidRPr="00DC2653">
        <w:t>им</w:t>
      </w:r>
      <w:r w:rsidR="00014724" w:rsidRPr="00CA62D1">
        <w:t>.</w:t>
      </w:r>
      <w:r w:rsidR="00277069" w:rsidRPr="00DC2653">
        <w:rPr>
          <w:lang w:val="en-US"/>
        </w:rPr>
        <w:t> </w:t>
      </w:r>
      <w:r w:rsidR="00014724" w:rsidRPr="00DC2653">
        <w:t>В</w:t>
      </w:r>
      <w:r w:rsidR="00014724" w:rsidRPr="00EE7420">
        <w:rPr>
          <w:lang w:val="en-US"/>
        </w:rPr>
        <w:t>.</w:t>
      </w:r>
      <w:r w:rsidR="00277069" w:rsidRPr="00DC2653">
        <w:rPr>
          <w:lang w:val="en-US"/>
        </w:rPr>
        <w:t> </w:t>
      </w:r>
      <w:r w:rsidR="00014724" w:rsidRPr="00DC2653">
        <w:t>И</w:t>
      </w:r>
      <w:r w:rsidR="00014724" w:rsidRPr="00EE7420">
        <w:rPr>
          <w:lang w:val="en-US"/>
        </w:rPr>
        <w:t>.</w:t>
      </w:r>
      <w:r w:rsidR="00277069" w:rsidRPr="00EE7420">
        <w:rPr>
          <w:lang w:val="en-US"/>
        </w:rPr>
        <w:t> </w:t>
      </w:r>
      <w:r w:rsidR="00014724" w:rsidRPr="00DC2653">
        <w:t>Вернадского</w:t>
      </w:r>
      <w:r w:rsidR="00014724" w:rsidRPr="00EE7420">
        <w:rPr>
          <w:lang w:val="en-US"/>
        </w:rPr>
        <w:t>»</w:t>
      </w:r>
      <w:r w:rsidRPr="00EE7420">
        <w:rPr>
          <w:lang w:val="en-US"/>
        </w:rPr>
        <w:t xml:space="preserve">, </w:t>
      </w:r>
      <w:r w:rsidRPr="00EE7420">
        <w:rPr>
          <w:lang w:val="en-US"/>
        </w:rPr>
        <w:br/>
      </w:r>
      <w:r w:rsidRPr="00DC2653">
        <w:t>Институт</w:t>
      </w:r>
      <w:r w:rsidRPr="00EE7420">
        <w:rPr>
          <w:lang w:val="en-US"/>
        </w:rPr>
        <w:t xml:space="preserve"> </w:t>
      </w:r>
      <w:r w:rsidRPr="00DC2653">
        <w:t>экономики</w:t>
      </w:r>
      <w:r w:rsidRPr="00EE7420">
        <w:rPr>
          <w:lang w:val="en-US"/>
        </w:rPr>
        <w:t xml:space="preserve"> </w:t>
      </w:r>
      <w:r w:rsidRPr="00DC2653">
        <w:t>и</w:t>
      </w:r>
      <w:r w:rsidRPr="00EE7420">
        <w:rPr>
          <w:lang w:val="en-US"/>
        </w:rPr>
        <w:t xml:space="preserve"> </w:t>
      </w:r>
      <w:r w:rsidRPr="00DC2653">
        <w:t>управления</w:t>
      </w:r>
      <w:r w:rsidRPr="00EE7420">
        <w:rPr>
          <w:lang w:val="en-US"/>
        </w:rPr>
        <w:t xml:space="preserve">, </w:t>
      </w:r>
      <w:r w:rsidRPr="00DC2653">
        <w:t>г</w:t>
      </w:r>
      <w:r w:rsidRPr="00EE7420">
        <w:rPr>
          <w:lang w:val="en-US"/>
        </w:rPr>
        <w:t>.</w:t>
      </w:r>
      <w:r w:rsidR="00277069" w:rsidRPr="00DC2653">
        <w:rPr>
          <w:lang w:val="en-US"/>
        </w:rPr>
        <w:t> </w:t>
      </w:r>
      <w:r w:rsidRPr="00DC2653">
        <w:t>Симферополь</w:t>
      </w:r>
    </w:p>
    <w:p w:rsidR="001D7E51" w:rsidRPr="00EE7420" w:rsidRDefault="001D7E51" w:rsidP="00873B6E">
      <w:pPr>
        <w:pStyle w:val="a5"/>
        <w:rPr>
          <w:lang w:val="en-US"/>
        </w:rPr>
      </w:pPr>
    </w:p>
    <w:p w:rsidR="001D7E51" w:rsidRPr="00DC2653" w:rsidRDefault="001D7E51" w:rsidP="00873B6E">
      <w:pPr>
        <w:pStyle w:val="a5"/>
        <w:rPr>
          <w:lang w:val="en-US"/>
        </w:rPr>
      </w:pPr>
      <w:r w:rsidRPr="00DC2653">
        <w:rPr>
          <w:rStyle w:val="a4"/>
        </w:rPr>
        <w:t>I.</w:t>
      </w:r>
      <w:r w:rsidR="00277069" w:rsidRPr="00DC2653">
        <w:rPr>
          <w:rStyle w:val="a4"/>
        </w:rPr>
        <w:t> </w:t>
      </w:r>
      <w:r w:rsidRPr="00DC2653">
        <w:rPr>
          <w:rStyle w:val="a4"/>
        </w:rPr>
        <w:t>P.</w:t>
      </w:r>
      <w:r w:rsidR="00221AA4" w:rsidRPr="00DC2653">
        <w:rPr>
          <w:rStyle w:val="a4"/>
        </w:rPr>
        <w:t xml:space="preserve"> Ivanov</w:t>
      </w:r>
      <w:r w:rsidR="00EE7420">
        <w:rPr>
          <w:lang w:val="en-US"/>
        </w:rPr>
        <w:t>,</w:t>
      </w:r>
      <w:r w:rsidR="00873B6E" w:rsidRPr="00DC2653">
        <w:rPr>
          <w:lang w:val="en-US"/>
        </w:rPr>
        <w:br/>
      </w:r>
      <w:r w:rsidR="0084224A" w:rsidRPr="00DC2653">
        <w:rPr>
          <w:lang w:val="en-US"/>
        </w:rPr>
        <w:t xml:space="preserve">Doctor </w:t>
      </w:r>
      <w:r w:rsidRPr="00DC2653">
        <w:rPr>
          <w:lang w:val="en-US"/>
        </w:rPr>
        <w:t xml:space="preserve">of </w:t>
      </w:r>
      <w:r w:rsidR="0084224A" w:rsidRPr="00DC2653">
        <w:rPr>
          <w:lang w:val="en-US"/>
        </w:rPr>
        <w:t>Economic Sciences</w:t>
      </w:r>
      <w:r w:rsidRPr="00DC2653">
        <w:rPr>
          <w:lang w:val="en-US"/>
        </w:rPr>
        <w:t>, Professor</w:t>
      </w:r>
      <w:r w:rsidR="00994A6E">
        <w:rPr>
          <w:lang w:val="en-US"/>
        </w:rPr>
        <w:br/>
      </w:r>
      <w:r w:rsidRPr="00DC2653">
        <w:rPr>
          <w:rStyle w:val="a4"/>
        </w:rPr>
        <w:t>A.</w:t>
      </w:r>
      <w:r w:rsidR="00277069" w:rsidRPr="00DC2653">
        <w:rPr>
          <w:rStyle w:val="a4"/>
        </w:rPr>
        <w:t> </w:t>
      </w:r>
      <w:r w:rsidRPr="00DC2653">
        <w:rPr>
          <w:rStyle w:val="a4"/>
        </w:rPr>
        <w:t>V.</w:t>
      </w:r>
      <w:r w:rsidR="00221AA4" w:rsidRPr="00DC2653">
        <w:rPr>
          <w:rStyle w:val="a4"/>
        </w:rPr>
        <w:t xml:space="preserve"> Petrov</w:t>
      </w:r>
      <w:r w:rsidR="00EE7420">
        <w:rPr>
          <w:lang w:val="en-US"/>
        </w:rPr>
        <w:t>,</w:t>
      </w:r>
      <w:r w:rsidR="00873B6E" w:rsidRPr="00DC2653">
        <w:rPr>
          <w:lang w:val="en-US"/>
        </w:rPr>
        <w:br/>
      </w:r>
      <w:r w:rsidRPr="00DC2653">
        <w:rPr>
          <w:lang w:val="en-US"/>
        </w:rPr>
        <w:t xml:space="preserve">Candidate </w:t>
      </w:r>
      <w:r w:rsidR="0084224A" w:rsidRPr="00DC2653">
        <w:rPr>
          <w:lang w:val="en-US"/>
        </w:rPr>
        <w:t>of Economic Sciences</w:t>
      </w:r>
      <w:r w:rsidRPr="00DC2653">
        <w:rPr>
          <w:lang w:val="en-US"/>
        </w:rPr>
        <w:t xml:space="preserve">, </w:t>
      </w:r>
      <w:r w:rsidR="0084224A" w:rsidRPr="00DC2653">
        <w:rPr>
          <w:lang w:val="en-US"/>
        </w:rPr>
        <w:t>Associate Professor</w:t>
      </w:r>
      <w:r w:rsidR="00994A6E">
        <w:rPr>
          <w:lang w:val="en-US"/>
        </w:rPr>
        <w:br/>
      </w:r>
      <w:r w:rsidR="00692B74" w:rsidRPr="00DC2653">
        <w:rPr>
          <w:rStyle w:val="a4"/>
        </w:rPr>
        <w:t>I.</w:t>
      </w:r>
      <w:r w:rsidR="00277069" w:rsidRPr="00DC2653">
        <w:rPr>
          <w:rStyle w:val="a4"/>
        </w:rPr>
        <w:t> </w:t>
      </w:r>
      <w:r w:rsidR="00692B74" w:rsidRPr="00DC2653">
        <w:rPr>
          <w:rStyle w:val="a4"/>
        </w:rPr>
        <w:t>O</w:t>
      </w:r>
      <w:r w:rsidR="00F54FC1" w:rsidRPr="00DC2653">
        <w:rPr>
          <w:rStyle w:val="a4"/>
        </w:rPr>
        <w:t>.</w:t>
      </w:r>
      <w:r w:rsidR="00692B74" w:rsidRPr="00DC2653">
        <w:rPr>
          <w:rStyle w:val="a4"/>
        </w:rPr>
        <w:t xml:space="preserve"> Pavlov</w:t>
      </w:r>
      <w:r w:rsidR="00692B74" w:rsidRPr="00DC2653">
        <w:rPr>
          <w:lang w:val="en-US"/>
        </w:rPr>
        <w:t xml:space="preserve">, student, gr. </w:t>
      </w:r>
      <w:r w:rsidR="006371E6" w:rsidRPr="00DC2653">
        <w:rPr>
          <w:lang w:val="en-US"/>
        </w:rPr>
        <w:t>M-b-o</w:t>
      </w:r>
      <w:r w:rsidR="00692B74" w:rsidRPr="00DC2653">
        <w:rPr>
          <w:lang w:val="en-US"/>
        </w:rPr>
        <w:t>-</w:t>
      </w:r>
      <w:r w:rsidR="006371E6" w:rsidRPr="00DC2653">
        <w:rPr>
          <w:lang w:val="en-US"/>
        </w:rPr>
        <w:t>181</w:t>
      </w:r>
      <w:r w:rsidR="00994A6E">
        <w:rPr>
          <w:lang w:val="en-US"/>
        </w:rPr>
        <w:br/>
      </w:r>
      <w:r w:rsidRPr="00DC2653">
        <w:rPr>
          <w:lang w:val="en-US"/>
        </w:rPr>
        <w:t>V.</w:t>
      </w:r>
      <w:r w:rsidR="00277069" w:rsidRPr="00DC2653">
        <w:rPr>
          <w:lang w:val="en-US"/>
        </w:rPr>
        <w:t> </w:t>
      </w:r>
      <w:r w:rsidRPr="00DC2653">
        <w:rPr>
          <w:lang w:val="en-US"/>
        </w:rPr>
        <w:t>I.</w:t>
      </w:r>
      <w:r w:rsidR="00277069" w:rsidRPr="00DC2653">
        <w:rPr>
          <w:lang w:val="en-US"/>
        </w:rPr>
        <w:t> </w:t>
      </w:r>
      <w:r w:rsidRPr="00DC2653">
        <w:rPr>
          <w:lang w:val="en-US"/>
        </w:rPr>
        <w:t>Vernadsky Crimean Federal University,</w:t>
      </w:r>
      <w:r w:rsidRPr="00DC2653">
        <w:rPr>
          <w:lang w:val="en-US"/>
        </w:rPr>
        <w:br/>
        <w:t>Institute of Economics and Management, Simferopol</w:t>
      </w:r>
    </w:p>
    <w:p w:rsidR="00021039" w:rsidRPr="00EE7420" w:rsidRDefault="00021039" w:rsidP="00C95824">
      <w:pPr>
        <w:pStyle w:val="af2"/>
      </w:pPr>
      <w:r w:rsidRPr="00DC2653">
        <w:t>Аннотация</w:t>
      </w:r>
    </w:p>
    <w:p w:rsidR="00021039" w:rsidRPr="00DC2653" w:rsidRDefault="00021039" w:rsidP="008F711C">
      <w:pPr>
        <w:pStyle w:val="a7"/>
      </w:pPr>
      <w:r w:rsidRPr="00DC2653">
        <w:t>Текст</w:t>
      </w:r>
      <w:r w:rsidRPr="00EE7420">
        <w:t xml:space="preserve"> </w:t>
      </w:r>
      <w:r w:rsidRPr="00DC2653">
        <w:t>Текст</w:t>
      </w:r>
      <w:r w:rsidRPr="00EE7420">
        <w:t xml:space="preserve"> </w:t>
      </w:r>
      <w:r w:rsidRPr="00DC2653">
        <w:t>Текст</w:t>
      </w:r>
      <w:r w:rsidRPr="00EE7420">
        <w:t xml:space="preserve"> </w:t>
      </w:r>
      <w:r w:rsidRPr="00DC2653">
        <w:t>Текст</w:t>
      </w:r>
      <w:r w:rsidRPr="00EE7420">
        <w:t xml:space="preserve"> </w:t>
      </w:r>
      <w:r w:rsidRPr="00DC2653">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021039" w:rsidRPr="00DC2653" w:rsidRDefault="00021039" w:rsidP="00C95824">
      <w:pPr>
        <w:pStyle w:val="af2"/>
        <w:rPr>
          <w:lang w:val="en-US"/>
        </w:rPr>
      </w:pPr>
      <w:r w:rsidRPr="00DC2653">
        <w:rPr>
          <w:lang w:val="en-US"/>
        </w:rPr>
        <w:t>Annotation</w:t>
      </w:r>
    </w:p>
    <w:p w:rsidR="00021039" w:rsidRPr="00CA62D1" w:rsidRDefault="00021039" w:rsidP="00021039">
      <w:pPr>
        <w:pStyle w:val="a7"/>
        <w:rPr>
          <w:lang w:val="en-US"/>
        </w:rPr>
      </w:pPr>
      <w:r w:rsidRPr="00CA62D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021039" w:rsidRPr="00CA62D1" w:rsidRDefault="00021039" w:rsidP="008F711C">
      <w:pPr>
        <w:pStyle w:val="a7"/>
        <w:rPr>
          <w:lang w:val="en-US"/>
        </w:rPr>
      </w:pPr>
    </w:p>
    <w:p w:rsidR="001D7E51" w:rsidRPr="00DC2653" w:rsidRDefault="001D7E51" w:rsidP="00C95824">
      <w:pPr>
        <w:pStyle w:val="a7"/>
      </w:pPr>
      <w:r w:rsidRPr="00DC2653">
        <w:rPr>
          <w:rStyle w:val="a6"/>
        </w:rPr>
        <w:t>Ключевые слова:</w:t>
      </w:r>
      <w:r w:rsidRPr="00DC2653">
        <w:t xml:space="preserve"> экономическая безопасность, критерии экономической безопасности, подходы к оценке экономической безопасности.</w:t>
      </w:r>
    </w:p>
    <w:p w:rsidR="001D7E51" w:rsidRPr="00DC2653" w:rsidRDefault="001D7E51" w:rsidP="008F711C">
      <w:pPr>
        <w:pStyle w:val="a7"/>
      </w:pPr>
    </w:p>
    <w:p w:rsidR="001D7E51" w:rsidRPr="00CA62D1" w:rsidRDefault="001D7E51" w:rsidP="00C95824">
      <w:pPr>
        <w:pStyle w:val="a7"/>
        <w:rPr>
          <w:lang w:val="en-US"/>
        </w:rPr>
      </w:pPr>
      <w:r w:rsidRPr="00286DCF">
        <w:rPr>
          <w:rStyle w:val="a6"/>
          <w:lang w:val="en-US"/>
        </w:rPr>
        <w:t>Keywords:</w:t>
      </w:r>
      <w:r w:rsidRPr="00CA62D1">
        <w:rPr>
          <w:lang w:val="en-US"/>
        </w:rPr>
        <w:t xml:space="preserve"> economic security, economic security criteria, approaches to the evaluation of the economic security</w:t>
      </w:r>
      <w:r w:rsidR="00BA3853" w:rsidRPr="00CA62D1">
        <w:rPr>
          <w:lang w:val="en-US"/>
        </w:rPr>
        <w:t>.</w:t>
      </w:r>
    </w:p>
    <w:p w:rsidR="001D7E51" w:rsidRPr="00DC2653" w:rsidRDefault="001D7E51" w:rsidP="00802771">
      <w:pPr>
        <w:rPr>
          <w:lang w:val="en-US"/>
        </w:rPr>
      </w:pPr>
    </w:p>
    <w:p w:rsidR="001D7E51" w:rsidRPr="00DC2653" w:rsidRDefault="001D7E51" w:rsidP="00802771">
      <w:r w:rsidRPr="00DC2653">
        <w:rPr>
          <w:rStyle w:val="a8"/>
        </w:rPr>
        <w:t>Введение</w:t>
      </w:r>
      <w:r w:rsidRPr="00DC2653">
        <w:t>. Текст Текст Текст Текст Текст Текст Текст Текст Текст Текст Текст Текст Текст Текст Текст Текст Текст Текст Текст Текст Текст Текст</w:t>
      </w:r>
      <w:r w:rsidR="0002582D" w:rsidRPr="00DC2653">
        <w:t xml:space="preserve"> Текст Текст</w:t>
      </w:r>
      <w:r w:rsidRPr="00DC2653">
        <w:t>.</w:t>
      </w:r>
    </w:p>
    <w:p w:rsidR="001D7E51" w:rsidRPr="00DC2653" w:rsidRDefault="001D7E51" w:rsidP="001D7E51">
      <w:r w:rsidRPr="00DC2653">
        <w:lastRenderedPageBreak/>
        <w:t>Текст Текст Текст Текст Текст Текст Текст Текст Текст Текст Текст Текст Текст</w:t>
      </w:r>
      <w:r w:rsidR="0073049B" w:rsidRPr="00DC2653">
        <w:t xml:space="preserve"> [1]</w:t>
      </w:r>
      <w:r w:rsidRPr="00DC2653">
        <w:t>. Текст Текст Текст Текст Текст Текст Текст Текст Текст Текст Текст.</w:t>
      </w:r>
    </w:p>
    <w:p w:rsidR="001D7E51" w:rsidRPr="00DC2653" w:rsidRDefault="001D7E51" w:rsidP="00802771">
      <w:r w:rsidRPr="00DC2653">
        <w:rPr>
          <w:rStyle w:val="a8"/>
        </w:rPr>
        <w:t>Цель исследования</w:t>
      </w:r>
      <w:r w:rsidRPr="00DC2653">
        <w:t>. Текст Текст Текст Текст Текст Текст Текст Текст Текст Текст Текст Текст Текст Текст Текст Текст Текст Текст Текст Текст</w:t>
      </w:r>
      <w:r w:rsidR="004E1DD1" w:rsidRPr="00DC2653">
        <w:t xml:space="preserve"> Текст</w:t>
      </w:r>
      <w:r w:rsidRPr="00DC2653">
        <w:t>.</w:t>
      </w:r>
    </w:p>
    <w:p w:rsidR="001D7E51" w:rsidRPr="00DC2653" w:rsidRDefault="001D7E51" w:rsidP="001D7E51">
      <w:r w:rsidRPr="00DC2653">
        <w:t>Текст Текст Текст Текст Текст Текст Текст Текст Текст</w:t>
      </w:r>
      <w:r w:rsidR="0073049B" w:rsidRPr="00DC2653">
        <w:t xml:space="preserve"> [2]</w:t>
      </w:r>
      <w:r w:rsidRPr="00DC2653">
        <w:t>.</w:t>
      </w:r>
    </w:p>
    <w:p w:rsidR="005C35D1" w:rsidRPr="00DC2653" w:rsidRDefault="001D7E51" w:rsidP="00802771">
      <w:r w:rsidRPr="00DC2653">
        <w:rPr>
          <w:rStyle w:val="a8"/>
        </w:rPr>
        <w:t>Результаты исследования</w:t>
      </w:r>
      <w:r w:rsidRPr="00DC2653">
        <w:t>. Текст Текст Текст Текст Текст Текст Текст Текст Текст Текст Текст Текст Текст Текст Текст Текст Текст</w:t>
      </w:r>
      <w:r w:rsidR="005C35D1" w:rsidRPr="00DC2653">
        <w:t xml:space="preserve"> </w:t>
      </w:r>
      <w:r w:rsidR="00953601" w:rsidRPr="00DC2653">
        <w:t xml:space="preserve">Текст Текст Текст Текст Текст Текст </w:t>
      </w:r>
      <w:r w:rsidR="005C35D1" w:rsidRPr="00DC2653">
        <w:t>(табл</w:t>
      </w:r>
      <w:r w:rsidR="00372265" w:rsidRPr="00DC2653">
        <w:t>ица</w:t>
      </w:r>
      <w:r w:rsidR="0028106D" w:rsidRPr="00DC2653">
        <w:t> </w:t>
      </w:r>
      <w:r w:rsidR="005C35D1" w:rsidRPr="00DC2653">
        <w:t>1).</w:t>
      </w:r>
    </w:p>
    <w:p w:rsidR="005C35D1" w:rsidRPr="00DC2653" w:rsidRDefault="005C35D1" w:rsidP="006371E6">
      <w:pPr>
        <w:pStyle w:val="af4"/>
      </w:pPr>
      <w:r w:rsidRPr="00DC2653">
        <w:t>Таблица</w:t>
      </w:r>
      <w:r w:rsidR="00270ECC">
        <w:t> </w:t>
      </w:r>
      <w:r w:rsidRPr="00DC2653">
        <w:t>1</w:t>
      </w:r>
      <w:r w:rsidR="00270ECC">
        <w:t> </w:t>
      </w:r>
      <w:r w:rsidR="006371E6" w:rsidRPr="00DC2653">
        <w:t xml:space="preserve">– </w:t>
      </w:r>
      <w:r w:rsidRPr="00DC2653">
        <w:t>Анализ затрат на экономическую безопасность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529"/>
        <w:gridCol w:w="1606"/>
        <w:gridCol w:w="2532"/>
        <w:gridCol w:w="2395"/>
      </w:tblGrid>
      <w:tr w:rsidR="005C35D1" w:rsidRPr="00DC2653" w:rsidTr="00610451">
        <w:trPr>
          <w:trHeight w:val="454"/>
          <w:tblHeader/>
          <w:jc w:val="center"/>
        </w:trPr>
        <w:tc>
          <w:tcPr>
            <w:tcW w:w="2752" w:type="dxa"/>
            <w:vAlign w:val="center"/>
          </w:tcPr>
          <w:p w:rsidR="005C35D1" w:rsidRPr="00DC2653" w:rsidRDefault="005C35D1" w:rsidP="006A31FD">
            <w:pPr>
              <w:pStyle w:val="ad"/>
            </w:pPr>
            <w:r w:rsidRPr="00DC2653">
              <w:t xml:space="preserve">Виды </w:t>
            </w:r>
            <w:r w:rsidR="00EE5DC8" w:rsidRPr="00DC2653">
              <w:br/>
            </w:r>
            <w:r w:rsidRPr="00DC2653">
              <w:t>затрат</w:t>
            </w:r>
          </w:p>
        </w:tc>
        <w:tc>
          <w:tcPr>
            <w:tcW w:w="1741" w:type="dxa"/>
            <w:vAlign w:val="center"/>
          </w:tcPr>
          <w:p w:rsidR="005C35D1" w:rsidRPr="00DC2653" w:rsidRDefault="005C35D1" w:rsidP="006A31FD">
            <w:pPr>
              <w:pStyle w:val="ad"/>
            </w:pPr>
            <w:r w:rsidRPr="00DC2653">
              <w:t>Единица</w:t>
            </w:r>
            <w:r w:rsidRPr="00DC2653">
              <w:br/>
              <w:t>измерения</w:t>
            </w:r>
          </w:p>
        </w:tc>
        <w:tc>
          <w:tcPr>
            <w:tcW w:w="2756" w:type="dxa"/>
            <w:vAlign w:val="center"/>
          </w:tcPr>
          <w:p w:rsidR="005C35D1" w:rsidRPr="00DC2653" w:rsidRDefault="005C35D1" w:rsidP="006A31FD">
            <w:pPr>
              <w:pStyle w:val="ad"/>
            </w:pPr>
            <w:r w:rsidRPr="00DC2653">
              <w:t>Сумма</w:t>
            </w:r>
            <w:r w:rsidRPr="00DC2653">
              <w:br/>
              <w:t>фактических затрат</w:t>
            </w:r>
          </w:p>
        </w:tc>
        <w:tc>
          <w:tcPr>
            <w:tcW w:w="2606" w:type="dxa"/>
            <w:vAlign w:val="center"/>
          </w:tcPr>
          <w:p w:rsidR="005C35D1" w:rsidRPr="00DC2653" w:rsidRDefault="005C35D1" w:rsidP="006A31FD">
            <w:pPr>
              <w:pStyle w:val="ad"/>
            </w:pPr>
            <w:r w:rsidRPr="00DC2653">
              <w:t>Потребность</w:t>
            </w:r>
            <w:r w:rsidRPr="00DC2653">
              <w:br/>
              <w:t>в финансировании</w:t>
            </w:r>
          </w:p>
        </w:tc>
      </w:tr>
      <w:tr w:rsidR="005C35D1" w:rsidRPr="00DC2653" w:rsidTr="00AB7B6D">
        <w:trPr>
          <w:trHeight w:val="340"/>
          <w:jc w:val="center"/>
        </w:trPr>
        <w:tc>
          <w:tcPr>
            <w:tcW w:w="2752" w:type="dxa"/>
          </w:tcPr>
          <w:p w:rsidR="005C35D1" w:rsidRPr="00DC2653" w:rsidRDefault="005C35D1" w:rsidP="002D3517">
            <w:pPr>
              <w:pStyle w:val="ae"/>
            </w:pPr>
          </w:p>
        </w:tc>
        <w:tc>
          <w:tcPr>
            <w:tcW w:w="1741" w:type="dxa"/>
          </w:tcPr>
          <w:p w:rsidR="005C35D1" w:rsidRPr="00DC2653" w:rsidRDefault="005C35D1" w:rsidP="002D3517">
            <w:pPr>
              <w:pStyle w:val="ae"/>
            </w:pPr>
          </w:p>
        </w:tc>
        <w:tc>
          <w:tcPr>
            <w:tcW w:w="2756" w:type="dxa"/>
          </w:tcPr>
          <w:p w:rsidR="005C35D1" w:rsidRPr="00DC2653" w:rsidRDefault="005C35D1" w:rsidP="002D3517">
            <w:pPr>
              <w:pStyle w:val="ae"/>
            </w:pPr>
          </w:p>
        </w:tc>
        <w:tc>
          <w:tcPr>
            <w:tcW w:w="2606" w:type="dxa"/>
          </w:tcPr>
          <w:p w:rsidR="005C35D1" w:rsidRPr="00DC2653" w:rsidRDefault="005C35D1" w:rsidP="002D3517">
            <w:pPr>
              <w:pStyle w:val="ae"/>
            </w:pPr>
          </w:p>
        </w:tc>
      </w:tr>
      <w:tr w:rsidR="005C35D1" w:rsidRPr="00DC2653" w:rsidTr="00AB7B6D">
        <w:trPr>
          <w:trHeight w:val="340"/>
          <w:jc w:val="center"/>
        </w:trPr>
        <w:tc>
          <w:tcPr>
            <w:tcW w:w="2752" w:type="dxa"/>
          </w:tcPr>
          <w:p w:rsidR="005C35D1" w:rsidRPr="00DC2653" w:rsidRDefault="005C35D1" w:rsidP="002D3517">
            <w:pPr>
              <w:pStyle w:val="ae"/>
            </w:pPr>
          </w:p>
        </w:tc>
        <w:tc>
          <w:tcPr>
            <w:tcW w:w="1741" w:type="dxa"/>
          </w:tcPr>
          <w:p w:rsidR="005C35D1" w:rsidRPr="00DC2653" w:rsidRDefault="005C35D1" w:rsidP="002D3517">
            <w:pPr>
              <w:pStyle w:val="ae"/>
            </w:pPr>
          </w:p>
        </w:tc>
        <w:tc>
          <w:tcPr>
            <w:tcW w:w="2756" w:type="dxa"/>
          </w:tcPr>
          <w:p w:rsidR="005C35D1" w:rsidRPr="00DC2653" w:rsidRDefault="005C35D1" w:rsidP="002D3517">
            <w:pPr>
              <w:pStyle w:val="ae"/>
            </w:pPr>
          </w:p>
        </w:tc>
        <w:tc>
          <w:tcPr>
            <w:tcW w:w="2606" w:type="dxa"/>
          </w:tcPr>
          <w:p w:rsidR="005C35D1" w:rsidRPr="00DC2653" w:rsidRDefault="005C35D1" w:rsidP="002D3517">
            <w:pPr>
              <w:pStyle w:val="ae"/>
            </w:pPr>
          </w:p>
        </w:tc>
      </w:tr>
    </w:tbl>
    <w:p w:rsidR="00BA25C1" w:rsidRPr="00DC2653" w:rsidRDefault="002D3517" w:rsidP="00802771">
      <w:r w:rsidRPr="00DC2653">
        <w:t>Источник: составле</w:t>
      </w:r>
      <w:r w:rsidR="00C1650C" w:rsidRPr="00DC2653">
        <w:t>но автор</w:t>
      </w:r>
      <w:r w:rsidR="00283DB7" w:rsidRPr="00DC2653">
        <w:t>а</w:t>
      </w:r>
      <w:r w:rsidR="00C1650C" w:rsidRPr="00DC2653">
        <w:t>м</w:t>
      </w:r>
      <w:r w:rsidR="00283DB7" w:rsidRPr="00DC2653">
        <w:t>и</w:t>
      </w:r>
      <w:r w:rsidR="00C1650C" w:rsidRPr="00DC2653">
        <w:t xml:space="preserve"> по материалам [3</w:t>
      </w:r>
      <w:r w:rsidRPr="00DC2653">
        <w:t>]</w:t>
      </w:r>
      <w:r w:rsidR="008A4E9F" w:rsidRPr="00DC2653">
        <w:t>.</w:t>
      </w:r>
    </w:p>
    <w:p w:rsidR="002D3517" w:rsidRPr="00DC2653" w:rsidRDefault="002D3517" w:rsidP="00802771"/>
    <w:p w:rsidR="001D7E51" w:rsidRPr="00DC2653" w:rsidRDefault="001D7E51" w:rsidP="00802771">
      <w:r w:rsidRPr="00DC2653">
        <w:t>Текст Текст Текст</w:t>
      </w:r>
      <w:r w:rsidR="0073049B" w:rsidRPr="00DC2653">
        <w:t xml:space="preserve"> [</w:t>
      </w:r>
      <w:r w:rsidR="008766A6" w:rsidRPr="00DC2653">
        <w:t>4</w:t>
      </w:r>
      <w:r w:rsidR="0073049B" w:rsidRPr="00DC2653">
        <w:t>]</w:t>
      </w:r>
      <w:r w:rsidR="005643E6" w:rsidRPr="00DC2653">
        <w:t>:</w:t>
      </w:r>
    </w:p>
    <w:p w:rsidR="005643E6" w:rsidRPr="00DC2653" w:rsidRDefault="005643E6" w:rsidP="00802771">
      <w:r w:rsidRPr="00DC2653">
        <w:t>– пункт маркированного списка;</w:t>
      </w:r>
    </w:p>
    <w:p w:rsidR="005643E6" w:rsidRPr="00DC2653" w:rsidRDefault="005643E6" w:rsidP="005643E6">
      <w:r w:rsidRPr="00DC2653">
        <w:t>– пункт маркированного списка;</w:t>
      </w:r>
    </w:p>
    <w:p w:rsidR="005643E6" w:rsidRPr="00DC2653" w:rsidRDefault="005643E6" w:rsidP="005643E6">
      <w:r w:rsidRPr="00DC2653">
        <w:t>– пункт маркированного списка.</w:t>
      </w:r>
    </w:p>
    <w:p w:rsidR="001D7E51" w:rsidRPr="00DC2653" w:rsidRDefault="001D7E51" w:rsidP="001D7E51">
      <w:r w:rsidRPr="00DC2653">
        <w:t xml:space="preserve">Текст Текст Текст Текст Текст </w:t>
      </w:r>
      <w:r w:rsidR="008766A6" w:rsidRPr="00DC2653">
        <w:t>[3;</w:t>
      </w:r>
      <w:r w:rsidR="00270ECC">
        <w:t> </w:t>
      </w:r>
      <w:r w:rsidR="008766A6" w:rsidRPr="00DC2653">
        <w:t xml:space="preserve">4]. </w:t>
      </w:r>
      <w:r w:rsidRPr="00DC2653">
        <w:t>Текст Текст Текст Текст Текст Текст Текст Текст Текст Текст Текст Текст</w:t>
      </w:r>
      <w:r w:rsidR="00363EFA" w:rsidRPr="00DC2653">
        <w:t xml:space="preserve"> </w:t>
      </w:r>
      <w:r w:rsidR="00372265" w:rsidRPr="00DC2653">
        <w:t xml:space="preserve">представлен на </w:t>
      </w:r>
      <w:r w:rsidR="00363EFA" w:rsidRPr="00DC2653">
        <w:t>рис</w:t>
      </w:r>
      <w:r w:rsidR="00372265" w:rsidRPr="00DC2653">
        <w:t>унке</w:t>
      </w:r>
      <w:r w:rsidR="004B43D9" w:rsidRPr="00DC2653">
        <w:t> </w:t>
      </w:r>
      <w:r w:rsidR="00363EFA" w:rsidRPr="00DC2653">
        <w:t xml:space="preserve">1. </w:t>
      </w:r>
      <w:r w:rsidR="00281350" w:rsidRPr="00DC2653">
        <w:t xml:space="preserve">Текст Текст Текст Текст Текст Текст </w:t>
      </w:r>
      <w:r w:rsidRPr="00DC2653">
        <w:t>Текст Текст Текст Текст Текст Текст Текст.</w:t>
      </w:r>
    </w:p>
    <w:p w:rsidR="00BC1F58" w:rsidRPr="00DC2653" w:rsidRDefault="00C04175" w:rsidP="00BC1F58">
      <w:pPr>
        <w:pStyle w:val="aa"/>
      </w:pPr>
      <w:r w:rsidRPr="00B00749">
        <w:rPr>
          <w:noProof/>
        </w:rPr>
        <w:drawing>
          <wp:inline distT="0" distB="0" distL="0" distR="0">
            <wp:extent cx="5876925" cy="3061252"/>
            <wp:effectExtent l="0" t="0" r="0" b="0"/>
            <wp:docPr id="16"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77069" w:rsidRPr="00DC2653" w:rsidRDefault="00C547BE" w:rsidP="006371E6">
      <w:pPr>
        <w:pStyle w:val="ac"/>
      </w:pPr>
      <w:r w:rsidRPr="00DC2653">
        <w:t>Рис</w:t>
      </w:r>
      <w:r w:rsidR="006371E6" w:rsidRPr="00DC2653">
        <w:t>унок</w:t>
      </w:r>
      <w:r w:rsidR="00277069" w:rsidRPr="00DC2653">
        <w:t> </w:t>
      </w:r>
      <w:r w:rsidRPr="00DC2653">
        <w:t>1</w:t>
      </w:r>
      <w:r w:rsidR="006371E6" w:rsidRPr="00DC2653">
        <w:t xml:space="preserve"> – </w:t>
      </w:r>
      <w:r w:rsidR="00BC1F58" w:rsidRPr="00DC2653">
        <w:t>Количество респондентов по городам в 2017</w:t>
      </w:r>
      <w:r w:rsidR="006244CE" w:rsidRPr="00DC2653">
        <w:t>–</w:t>
      </w:r>
      <w:r w:rsidR="00BC1F58" w:rsidRPr="00DC2653">
        <w:t>2018</w:t>
      </w:r>
      <w:r w:rsidR="00270ECC">
        <w:t> </w:t>
      </w:r>
      <w:r w:rsidR="00BC1F58" w:rsidRPr="00DC2653">
        <w:t>гг</w:t>
      </w:r>
      <w:r w:rsidR="00277069" w:rsidRPr="00DC2653">
        <w:t>.</w:t>
      </w:r>
    </w:p>
    <w:p w:rsidR="00363EFA" w:rsidRPr="00DC2653" w:rsidRDefault="00277069" w:rsidP="006371E6">
      <w:r w:rsidRPr="00DC2653">
        <w:t>И</w:t>
      </w:r>
      <w:r w:rsidR="00BC1F58" w:rsidRPr="00DC2653">
        <w:t>сточник: составлено авторами</w:t>
      </w:r>
      <w:r w:rsidRPr="00DC2653">
        <w:t>.</w:t>
      </w:r>
    </w:p>
    <w:p w:rsidR="006371E6" w:rsidRPr="00DC2653" w:rsidRDefault="006371E6" w:rsidP="001D7E51"/>
    <w:p w:rsidR="001D7E51" w:rsidRPr="00DC2653" w:rsidRDefault="001D7E51" w:rsidP="001D7E51">
      <w:r w:rsidRPr="00DC2653">
        <w:lastRenderedPageBreak/>
        <w:t>Текст Текст Текст Текст Текст Текст Текст Текст. Текст Текст Текст Текст Текст</w:t>
      </w:r>
      <w:r w:rsidR="00DF25C1" w:rsidRPr="00DC2653">
        <w:t xml:space="preserve"> [5, с. 25–27]</w:t>
      </w:r>
      <w:r w:rsidR="004824C6" w:rsidRPr="00DC2653">
        <w:t>.</w:t>
      </w:r>
      <w:r w:rsidRPr="00DC2653">
        <w:t xml:space="preserve"> Текст Текст Текст Текст Текст Текст Текст Текст.</w:t>
      </w:r>
    </w:p>
    <w:p w:rsidR="004824C6" w:rsidRPr="00DC2653" w:rsidRDefault="00BC5FCE" w:rsidP="004824C6">
      <w:r w:rsidRPr="00DC2653">
        <w:t xml:space="preserve">Текст Текст Текст Текст Текст Текст Текст Текст Текст Текст Текст Текст </w:t>
      </w:r>
      <w:r w:rsidR="004824C6" w:rsidRPr="00DC2653">
        <w:t xml:space="preserve">Текст Текст Текст Текст Текст Текст Текст Текст Текст Текст Текст Текст. Текст Текст Текст Текст Текст </w:t>
      </w:r>
      <w:r w:rsidR="005D2750" w:rsidRPr="00DC2653">
        <w:t xml:space="preserve">в </w:t>
      </w:r>
      <w:r w:rsidR="004824C6" w:rsidRPr="00DC2653">
        <w:t>табл</w:t>
      </w:r>
      <w:r w:rsidR="005D2750" w:rsidRPr="00DC2653">
        <w:t>ице</w:t>
      </w:r>
      <w:r w:rsidR="0028106D" w:rsidRPr="00DC2653">
        <w:t> </w:t>
      </w:r>
      <w:r w:rsidR="00547B3F" w:rsidRPr="00DC2653">
        <w:t>2</w:t>
      </w:r>
      <w:r w:rsidR="00462B31" w:rsidRPr="00DC2653">
        <w:t>.</w:t>
      </w:r>
    </w:p>
    <w:p w:rsidR="004824C6" w:rsidRPr="00DC2653" w:rsidRDefault="004824C6" w:rsidP="006371E6">
      <w:pPr>
        <w:pStyle w:val="af4"/>
      </w:pPr>
      <w:r w:rsidRPr="00DC2653">
        <w:t>Таблица</w:t>
      </w:r>
      <w:r w:rsidR="00270ECC">
        <w:t> </w:t>
      </w:r>
      <w:r w:rsidRPr="00DC2653">
        <w:t>2</w:t>
      </w:r>
      <w:r w:rsidR="00270ECC">
        <w:t> </w:t>
      </w:r>
      <w:r w:rsidR="006371E6" w:rsidRPr="00DC2653">
        <w:t xml:space="preserve">– </w:t>
      </w:r>
      <w:r w:rsidRPr="00DC2653">
        <w:t xml:space="preserve">Динамика изменения </w:t>
      </w:r>
      <w:r w:rsidR="00547B3F" w:rsidRPr="00DC2653">
        <w:t>выручки</w:t>
      </w:r>
      <w:r w:rsidRPr="00DC2653">
        <w:t>, 201</w:t>
      </w:r>
      <w:r w:rsidR="00495340" w:rsidRPr="00DC2653">
        <w:t>5</w:t>
      </w:r>
      <w:r w:rsidR="00646AC9" w:rsidRPr="00DC2653">
        <w:t>–</w:t>
      </w:r>
      <w:r w:rsidRPr="00DC2653">
        <w:t>201</w:t>
      </w:r>
      <w:r w:rsidR="00495340" w:rsidRPr="00DC2653">
        <w:t>8</w:t>
      </w:r>
      <w:r w:rsidRPr="00DC2653">
        <w:t xml:space="preserve">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6741"/>
      </w:tblGrid>
      <w:tr w:rsidR="004824C6" w:rsidRPr="00DC2653" w:rsidTr="00C04175">
        <w:trPr>
          <w:trHeight w:val="454"/>
          <w:tblHeader/>
        </w:trPr>
        <w:tc>
          <w:tcPr>
            <w:tcW w:w="2376" w:type="dxa"/>
            <w:vAlign w:val="center"/>
          </w:tcPr>
          <w:p w:rsidR="004824C6" w:rsidRPr="00DC2653" w:rsidRDefault="004824C6" w:rsidP="00281350">
            <w:pPr>
              <w:pStyle w:val="ad"/>
            </w:pPr>
            <w:r w:rsidRPr="00DC2653">
              <w:t>Год</w:t>
            </w:r>
          </w:p>
        </w:tc>
        <w:tc>
          <w:tcPr>
            <w:tcW w:w="6912" w:type="dxa"/>
            <w:vAlign w:val="center"/>
          </w:tcPr>
          <w:p w:rsidR="004824C6" w:rsidRPr="00DC2653" w:rsidRDefault="004824C6" w:rsidP="00B658EA">
            <w:pPr>
              <w:pStyle w:val="ad"/>
            </w:pPr>
            <w:r w:rsidRPr="00DC2653">
              <w:t xml:space="preserve">Сумма выручки, </w:t>
            </w:r>
            <w:r w:rsidR="00B658EA" w:rsidRPr="00DC2653">
              <w:t>млн</w:t>
            </w:r>
            <w:r w:rsidRPr="00DC2653">
              <w:t xml:space="preserve"> руб.</w:t>
            </w:r>
          </w:p>
        </w:tc>
      </w:tr>
      <w:tr w:rsidR="00082A18" w:rsidRPr="00DC2653" w:rsidTr="00C04175">
        <w:trPr>
          <w:trHeight w:val="340"/>
        </w:trPr>
        <w:tc>
          <w:tcPr>
            <w:tcW w:w="2376" w:type="dxa"/>
            <w:vAlign w:val="center"/>
          </w:tcPr>
          <w:p w:rsidR="00082A18" w:rsidRPr="00DC2653" w:rsidRDefault="00082A18" w:rsidP="006371E6">
            <w:pPr>
              <w:pStyle w:val="ad"/>
            </w:pPr>
            <w:r w:rsidRPr="00DC2653">
              <w:t>201</w:t>
            </w:r>
            <w:r w:rsidR="00AB7B6D" w:rsidRPr="00DC2653">
              <w:t>5</w:t>
            </w:r>
          </w:p>
        </w:tc>
        <w:tc>
          <w:tcPr>
            <w:tcW w:w="6912" w:type="dxa"/>
            <w:vAlign w:val="center"/>
          </w:tcPr>
          <w:p w:rsidR="00082A18" w:rsidRPr="00DC2653" w:rsidRDefault="00082A18" w:rsidP="00C95824">
            <w:pPr>
              <w:pStyle w:val="af3"/>
            </w:pPr>
            <w:r w:rsidRPr="00DC2653">
              <w:t>281,13</w:t>
            </w:r>
          </w:p>
        </w:tc>
      </w:tr>
      <w:tr w:rsidR="00082A18" w:rsidRPr="00DC2653" w:rsidTr="00C04175">
        <w:trPr>
          <w:trHeight w:val="340"/>
        </w:trPr>
        <w:tc>
          <w:tcPr>
            <w:tcW w:w="2376" w:type="dxa"/>
            <w:vAlign w:val="center"/>
          </w:tcPr>
          <w:p w:rsidR="00082A18" w:rsidRPr="00DC2653" w:rsidRDefault="00082A18" w:rsidP="006371E6">
            <w:pPr>
              <w:pStyle w:val="ad"/>
            </w:pPr>
            <w:r w:rsidRPr="00DC2653">
              <w:t>201</w:t>
            </w:r>
            <w:r w:rsidR="00AB7B6D" w:rsidRPr="00DC2653">
              <w:t>6</w:t>
            </w:r>
          </w:p>
        </w:tc>
        <w:tc>
          <w:tcPr>
            <w:tcW w:w="6912" w:type="dxa"/>
            <w:vAlign w:val="center"/>
          </w:tcPr>
          <w:p w:rsidR="00082A18" w:rsidRPr="00DC2653" w:rsidRDefault="00082A18" w:rsidP="00C95824">
            <w:pPr>
              <w:pStyle w:val="af3"/>
            </w:pPr>
            <w:r w:rsidRPr="00DC2653">
              <w:t>296,50</w:t>
            </w:r>
          </w:p>
        </w:tc>
      </w:tr>
      <w:tr w:rsidR="00082A18" w:rsidRPr="00DC2653" w:rsidTr="00C04175">
        <w:trPr>
          <w:trHeight w:val="340"/>
        </w:trPr>
        <w:tc>
          <w:tcPr>
            <w:tcW w:w="2376" w:type="dxa"/>
            <w:vAlign w:val="center"/>
          </w:tcPr>
          <w:p w:rsidR="00082A18" w:rsidRPr="00DC2653" w:rsidRDefault="00082A18" w:rsidP="006371E6">
            <w:pPr>
              <w:pStyle w:val="ad"/>
            </w:pPr>
            <w:r w:rsidRPr="00DC2653">
              <w:t>201</w:t>
            </w:r>
            <w:r w:rsidR="00AB7B6D" w:rsidRPr="00DC2653">
              <w:t>7</w:t>
            </w:r>
          </w:p>
        </w:tc>
        <w:tc>
          <w:tcPr>
            <w:tcW w:w="6912" w:type="dxa"/>
            <w:vAlign w:val="center"/>
          </w:tcPr>
          <w:p w:rsidR="00082A18" w:rsidRPr="00DC2653" w:rsidRDefault="00082A18" w:rsidP="00C95824">
            <w:pPr>
              <w:pStyle w:val="af3"/>
            </w:pPr>
            <w:r w:rsidRPr="00DC2653">
              <w:t>332,12</w:t>
            </w:r>
          </w:p>
        </w:tc>
      </w:tr>
      <w:tr w:rsidR="00082A18" w:rsidRPr="00DC2653" w:rsidTr="00C04175">
        <w:trPr>
          <w:trHeight w:val="340"/>
        </w:trPr>
        <w:tc>
          <w:tcPr>
            <w:tcW w:w="2376" w:type="dxa"/>
            <w:vAlign w:val="center"/>
          </w:tcPr>
          <w:p w:rsidR="00082A18" w:rsidRPr="00DC2653" w:rsidRDefault="00082A18" w:rsidP="006371E6">
            <w:pPr>
              <w:pStyle w:val="ad"/>
              <w:rPr>
                <w:lang w:val="en-US"/>
              </w:rPr>
            </w:pPr>
            <w:r w:rsidRPr="00DC2653">
              <w:rPr>
                <w:lang w:val="en-US"/>
              </w:rPr>
              <w:t>201</w:t>
            </w:r>
            <w:r w:rsidR="00AB7B6D" w:rsidRPr="00DC2653">
              <w:rPr>
                <w:lang w:val="en-US"/>
              </w:rPr>
              <w:t>8</w:t>
            </w:r>
          </w:p>
        </w:tc>
        <w:tc>
          <w:tcPr>
            <w:tcW w:w="6912" w:type="dxa"/>
            <w:vAlign w:val="center"/>
          </w:tcPr>
          <w:p w:rsidR="00082A18" w:rsidRPr="00DC2653" w:rsidRDefault="00082A18" w:rsidP="00C95824">
            <w:pPr>
              <w:pStyle w:val="af3"/>
            </w:pPr>
            <w:r w:rsidRPr="00DC2653">
              <w:t>339,69</w:t>
            </w:r>
          </w:p>
        </w:tc>
      </w:tr>
    </w:tbl>
    <w:p w:rsidR="002D3517" w:rsidRPr="00DC2653" w:rsidRDefault="002D3517" w:rsidP="002D3517">
      <w:r w:rsidRPr="00DC2653">
        <w:t>Источник: составлено автор</w:t>
      </w:r>
      <w:r w:rsidR="00283DB7" w:rsidRPr="00DC2653">
        <w:t>а</w:t>
      </w:r>
      <w:r w:rsidRPr="00DC2653">
        <w:t>м</w:t>
      </w:r>
      <w:r w:rsidR="00283DB7" w:rsidRPr="00DC2653">
        <w:t>и</w:t>
      </w:r>
      <w:r w:rsidRPr="00DC2653">
        <w:t xml:space="preserve"> по материалам [3]</w:t>
      </w:r>
      <w:r w:rsidR="008A4E9F" w:rsidRPr="00DC2653">
        <w:t>.</w:t>
      </w:r>
    </w:p>
    <w:p w:rsidR="005A1CA1" w:rsidRPr="00DC2653" w:rsidRDefault="005A1CA1" w:rsidP="005A1CA1"/>
    <w:p w:rsidR="005A1CA1" w:rsidRPr="00DC2653" w:rsidRDefault="005A1CA1" w:rsidP="005A1CA1">
      <w:r w:rsidRPr="00DC2653">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по формуле 1.</w:t>
      </w:r>
    </w:p>
    <w:p w:rsidR="005A1CA1" w:rsidRPr="00DC2653" w:rsidRDefault="00C246F2" w:rsidP="005A1CA1">
      <w:pPr>
        <w:pStyle w:val="af8"/>
      </w:pP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v:imagedata r:id="rId8" o:title=""/>
          </v:shape>
        </w:pict>
      </w:r>
      <w:r w:rsidR="005A1CA1" w:rsidRPr="00DC2653">
        <w:t>,</w:t>
      </w:r>
      <w:r w:rsidR="005A1CA1" w:rsidRPr="00DC2653">
        <w:tab/>
        <w:t>(1)</w:t>
      </w:r>
    </w:p>
    <w:p w:rsidR="005A1CA1" w:rsidRPr="00DC2653" w:rsidRDefault="005A1CA1" w:rsidP="005A1CA1">
      <w:r w:rsidRPr="00DC2653">
        <w:t xml:space="preserve">где </w:t>
      </w:r>
      <w:r w:rsidR="00C246F2">
        <w:rPr>
          <w:position w:val="-4"/>
        </w:rPr>
        <w:pict>
          <v:shape id="_x0000_i1026" type="#_x0000_t75" style="width:13.55pt;height:13.55pt">
            <v:imagedata r:id="rId9" o:title=""/>
          </v:shape>
        </w:pict>
      </w:r>
      <w:r w:rsidR="008E24ED">
        <w:t> </w:t>
      </w:r>
      <w:r w:rsidRPr="00DC2653">
        <w:t>— Текст Текст Текст Текст Текст Текст Текст Текст;</w:t>
      </w:r>
    </w:p>
    <w:p w:rsidR="005A1CA1" w:rsidRPr="00DC2653" w:rsidRDefault="00C246F2" w:rsidP="005A1CA1">
      <w:r>
        <w:rPr>
          <w:position w:val="-6"/>
        </w:rPr>
        <w:pict>
          <v:shape id="_x0000_i1027" type="#_x0000_t75" style="width:9.35pt;height:14.95pt">
            <v:imagedata r:id="rId10" o:title=""/>
          </v:shape>
        </w:pict>
      </w:r>
      <w:r w:rsidR="008E24ED">
        <w:t> </w:t>
      </w:r>
      <w:r w:rsidR="005A1CA1" w:rsidRPr="00DC2653">
        <w:t>— Текст Текст Текст Текст Текст Текст Текст Текст;</w:t>
      </w:r>
    </w:p>
    <w:p w:rsidR="005A1CA1" w:rsidRPr="00DC2653" w:rsidRDefault="00C246F2" w:rsidP="005A1CA1">
      <w:r>
        <w:rPr>
          <w:position w:val="-6"/>
        </w:rPr>
        <w:pict>
          <v:shape id="_x0000_i1028" type="#_x0000_t75" style="width:9.35pt;height:12.15pt">
            <v:imagedata r:id="rId11" o:title=""/>
          </v:shape>
        </w:pict>
      </w:r>
      <w:r w:rsidR="008E24ED">
        <w:t> </w:t>
      </w:r>
      <w:r w:rsidR="005A1CA1" w:rsidRPr="00DC2653">
        <w:t>— Текст Текст Текст Текст Текст Текст Текст Текст.</w:t>
      </w:r>
    </w:p>
    <w:p w:rsidR="005A1CA1" w:rsidRPr="00DC2653" w:rsidRDefault="005A1CA1" w:rsidP="005A1CA1">
      <w:r w:rsidRPr="00DC2653">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r w:rsidR="00C31124">
        <w:t>(</w:t>
      </w:r>
      <w:r w:rsidRPr="00DC2653">
        <w:t>рисун</w:t>
      </w:r>
      <w:r w:rsidR="00C31124">
        <w:t>о</w:t>
      </w:r>
      <w:r w:rsidRPr="00DC2653">
        <w:t>к</w:t>
      </w:r>
      <w:r w:rsidR="00270ECC">
        <w:t> </w:t>
      </w:r>
      <w:r w:rsidRPr="00DC2653">
        <w:t>2</w:t>
      </w:r>
      <w:r w:rsidR="00C31124">
        <w:t>)</w:t>
      </w:r>
      <w:r w:rsidRPr="00DC2653">
        <w:t>.</w:t>
      </w:r>
    </w:p>
    <w:p w:rsidR="005A1CA1" w:rsidRPr="00DC2653" w:rsidRDefault="00C04175" w:rsidP="005A1CA1">
      <w:pPr>
        <w:pStyle w:val="aa"/>
      </w:pPr>
      <w:r>
        <w:rPr>
          <w:noProof/>
        </w:rPr>
        <mc:AlternateContent>
          <mc:Choice Requires="wpc">
            <w:drawing>
              <wp:inline distT="0" distB="0" distL="0" distR="0">
                <wp:extent cx="5760720" cy="1354455"/>
                <wp:effectExtent l="0" t="0" r="0" b="0"/>
                <wp:docPr id="2"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571396" y="855740"/>
                            <a:ext cx="1104938" cy="498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1CA1" w:rsidRPr="00AD4047" w:rsidRDefault="005A1CA1" w:rsidP="00FB24A5">
                              <w:pPr>
                                <w:pStyle w:val="af9"/>
                              </w:pPr>
                              <w:r w:rsidRPr="00AD4047">
                                <w:t>НадписьТекст</w:t>
                              </w:r>
                              <w:r>
                                <w:t xml:space="preserve"> </w:t>
                              </w:r>
                              <w:r w:rsidRPr="00AD4047">
                                <w:t>НадписьТекст</w:t>
                              </w:r>
                              <w:r>
                                <w:t xml:space="preserve"> </w:t>
                              </w:r>
                              <w:r w:rsidRPr="00AD4047">
                                <w:t>НадписьТекст</w:t>
                              </w:r>
                            </w:p>
                          </w:txbxContent>
                        </wps:txbx>
                        <wps:bodyPr rot="0" vert="horz" wrap="square" lIns="36000" tIns="18000" rIns="36000" bIns="18000" anchor="t" anchorCtr="0" upright="1">
                          <a:noAutofit/>
                        </wps:bodyPr>
                      </wps:wsp>
                      <wps:wsp>
                        <wps:cNvPr id="3" name="Rectangle 5"/>
                        <wps:cNvSpPr>
                          <a:spLocks noChangeArrowheads="1"/>
                        </wps:cNvSpPr>
                        <wps:spPr bwMode="auto">
                          <a:xfrm>
                            <a:off x="3118790" y="855740"/>
                            <a:ext cx="1104938" cy="498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1CA1" w:rsidRPr="00FB24A5" w:rsidRDefault="005A1CA1" w:rsidP="00FB24A5">
                              <w:pPr>
                                <w:pStyle w:val="af9"/>
                              </w:pPr>
                              <w:r w:rsidRPr="00FB24A5">
                                <w:t>НадписьТекст НадписьТекст НадписьТекст</w:t>
                              </w:r>
                            </w:p>
                          </w:txbxContent>
                        </wps:txbx>
                        <wps:bodyPr rot="0" vert="horz" wrap="square" lIns="36000" tIns="18000" rIns="36000" bIns="18000" anchor="t" anchorCtr="0" upright="1">
                          <a:noAutofit/>
                        </wps:bodyPr>
                      </wps:wsp>
                      <wps:wsp>
                        <wps:cNvPr id="4" name="Rectangle 6"/>
                        <wps:cNvSpPr>
                          <a:spLocks noChangeArrowheads="1"/>
                        </wps:cNvSpPr>
                        <wps:spPr bwMode="auto">
                          <a:xfrm>
                            <a:off x="4655782" y="854940"/>
                            <a:ext cx="1104938" cy="498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1CA1" w:rsidRPr="00AD4047" w:rsidRDefault="005A1CA1" w:rsidP="00FB24A5">
                              <w:pPr>
                                <w:pStyle w:val="af9"/>
                              </w:pPr>
                              <w:r w:rsidRPr="00AD4047">
                                <w:t>НадписьТекст</w:t>
                              </w:r>
                              <w:r>
                                <w:t xml:space="preserve"> </w:t>
                              </w:r>
                              <w:r w:rsidRPr="00AD4047">
                                <w:t>НадписьТекст</w:t>
                              </w:r>
                              <w:r>
                                <w:t xml:space="preserve"> </w:t>
                              </w:r>
                              <w:r w:rsidRPr="00AD4047">
                                <w:t>НадписьТекст</w:t>
                              </w:r>
                            </w:p>
                          </w:txbxContent>
                        </wps:txbx>
                        <wps:bodyPr rot="0" vert="horz" wrap="square" lIns="36000" tIns="18000" rIns="36000" bIns="18000" anchor="t" anchorCtr="0" upright="1">
                          <a:noAutofit/>
                        </wps:bodyPr>
                      </wps:wsp>
                      <wps:wsp>
                        <wps:cNvPr id="5" name="Rectangle 7"/>
                        <wps:cNvSpPr>
                          <a:spLocks noChangeArrowheads="1"/>
                        </wps:cNvSpPr>
                        <wps:spPr bwMode="auto">
                          <a:xfrm>
                            <a:off x="0" y="854940"/>
                            <a:ext cx="1104938" cy="499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1CA1" w:rsidRPr="00FB24A5" w:rsidRDefault="005A1CA1" w:rsidP="00FB24A5">
                              <w:pPr>
                                <w:pStyle w:val="af9"/>
                              </w:pPr>
                              <w:r w:rsidRPr="00FB24A5">
                                <w:t>НадписьТекст НадписьТекст НадписьТекст</w:t>
                              </w:r>
                            </w:p>
                          </w:txbxContent>
                        </wps:txbx>
                        <wps:bodyPr rot="0" vert="horz" wrap="square" lIns="36000" tIns="18000" rIns="36000" bIns="18000" anchor="t" anchorCtr="0" upright="1">
                          <a:noAutofit/>
                        </wps:bodyPr>
                      </wps:wsp>
                      <wps:wsp>
                        <wps:cNvPr id="6" name="Rectangle 8"/>
                        <wps:cNvSpPr>
                          <a:spLocks noChangeArrowheads="1"/>
                        </wps:cNvSpPr>
                        <wps:spPr bwMode="auto">
                          <a:xfrm>
                            <a:off x="1981048" y="0"/>
                            <a:ext cx="1857032" cy="23614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1CA1" w:rsidRPr="00AD4047" w:rsidRDefault="005A1CA1" w:rsidP="005A1CA1">
                              <w:pPr>
                                <w:pStyle w:val="afa"/>
                              </w:pPr>
                              <w:r w:rsidRPr="00AD4047">
                                <w:t>НадписьТекст</w:t>
                              </w:r>
                              <w:r>
                                <w:t>ПоЦентру</w:t>
                              </w:r>
                            </w:p>
                          </w:txbxContent>
                        </wps:txbx>
                        <wps:bodyPr rot="0" vert="horz" wrap="square" lIns="36000" tIns="18000" rIns="36000" bIns="18000" anchor="t" anchorCtr="0" upright="1">
                          <a:noAutofit/>
                        </wps:bodyPr>
                      </wps:wsp>
                      <wps:wsp>
                        <wps:cNvPr id="7" name="AutoShape 9"/>
                        <wps:cNvCnPr>
                          <a:cxnSpLocks noChangeShapeType="1"/>
                          <a:stCxn id="6" idx="2"/>
                          <a:endCxn id="5" idx="0"/>
                        </wps:cNvCnPr>
                        <wps:spPr bwMode="auto">
                          <a:xfrm flipH="1">
                            <a:off x="552069" y="236149"/>
                            <a:ext cx="2357895" cy="6187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0"/>
                        <wps:cNvCnPr>
                          <a:cxnSpLocks noChangeShapeType="1"/>
                          <a:stCxn id="6" idx="2"/>
                          <a:endCxn id="1" idx="0"/>
                        </wps:cNvCnPr>
                        <wps:spPr bwMode="auto">
                          <a:xfrm flipH="1">
                            <a:off x="2124266" y="236149"/>
                            <a:ext cx="785698" cy="6195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1"/>
                        <wps:cNvCnPr>
                          <a:cxnSpLocks noChangeShapeType="1"/>
                          <a:stCxn id="6" idx="2"/>
                          <a:endCxn id="3" idx="0"/>
                        </wps:cNvCnPr>
                        <wps:spPr bwMode="auto">
                          <a:xfrm>
                            <a:off x="2909964" y="236149"/>
                            <a:ext cx="761695" cy="6195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2"/>
                        <wps:cNvCnPr>
                          <a:cxnSpLocks noChangeShapeType="1"/>
                          <a:stCxn id="6" idx="2"/>
                          <a:endCxn id="4" idx="0"/>
                        </wps:cNvCnPr>
                        <wps:spPr bwMode="auto">
                          <a:xfrm>
                            <a:off x="2909964" y="236149"/>
                            <a:ext cx="2298687" cy="6187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453.6pt;height:106.65pt;mso-position-horizontal-relative:char;mso-position-vertical-relative:line" coordsize="57607,13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tgnAQAACkgAAAOAAAAZHJzL2Uyb0RvYy54bWzsWW2PozYQ/l6p/8Hy92wCAQJo2dMq2bSV&#10;ru3p9u4HOGASVLCp7WyyV/W/dzxAXjZ3anvdZLst+UAMNvbMeB7PzMP1m21VkgeudCFFQp2rESVc&#10;pDIrxDKhHz/MByEl2jCRsVIKntBHrumbm2+/ud7UMXflSpYZVwQmETre1AldGVPHw6FOV7xi+krW&#10;XEBnLlXFDNyq5TBTbAOzV+XQHY2C4UaqrFYy5VrD01nTSW9w/jznqfk5zzU3pEwoyGbwqvC6sNfh&#10;zTWLl4rVqyJtxWBfIUXFCgGL7qaaMcPIWhUnU1VFqqSWublKZTWUeV6kHHUAbZzRE22mTDwwjcqk&#10;YJ1OQGg947yLpZVbyHlRlmCNIcwe22f2fwP7w213KY4HNU9wbDtmU8MG6nq3lfqfiXi/YjVHzXWc&#10;/vTwTpEiA/+iRLAK3Og9bCwTy5ITz26hXRxG3dfvlJVT129l+osmQk5XMIrfKiU3K84yEMqx40Hw&#10;gxfsjYZXyWLzo8xgdrY2Endzm6vKTgj7RLbwrj9xxlFAyWNCQ9+feK3/8K0hqe13Rl40Bo9PYYAX&#10;hRPHx9VY3E1UK22+47IitpFQBWrgQuzhrTZWMBZ3Q44Mbu1NNgmNfNfHF7Qsi8xuGeqrlotpqcgD&#10;s16Ov3bdo2FVYQBrZVGB9LtBLLaGuRMZrM5iw4qyaYMkzaaDciCb7bRqok//Fo2iu/Au9AaeG9wN&#10;vNFsNridT71BMHcm/mw8m05nzu9WTseLV0WWcWFF7fDleH/NN1qkN8jYIexIJX2o+Rx/p5oPj8VA&#10;K4Mu3T9qhx5hnaBxJrNdbFu/WsjsEXxDyebsgLMOGiupPlGygXMjofrXNVOckvIHAf41DsC0cNDg&#10;jWPtTIk67Fkc9jCRwlQJNZQ0zalpDqd1rYrlClZycLuFvAWfzAv0EeuvjVStJwPuGrHPDsDxKQDR&#10;xY/wdD4Ajh0nnERg0R6A/wMAtkd+j8PTQOid4jCwB9+FcOgFEP1Ct8WhF/WB8L8cCBGHbudefTw8&#10;SEj9UxxOOkNdICHtIuGfIjDy+1T0FaeiiMBx51g9Ag8QCNXY05Iw7Ax1AQQ6UQhFH5R8kJE+rQZD&#10;fzIaQ5C01aA7DhwvsoJBYdVXg6+vGkQI7siGHoIHEJx0ELQ1KhI3BD29TUanomFl0q24f0LM4OAP&#10;jzVwLsjLQOVopluBtgZgFxmQKph4APkgsq4Hgi72IN46KqdZxS75ZSqH5GVRf9/V1C2p4/vuKIgQ&#10;wHuQNmSH5XTcMWS6ESxpURzY8rNhkL6IYm0Us6X7VAoB9I5UTQV/EYZHyXVL5HyG1CEGDW1UgcwZ&#10;0BcJrXgGxAUH6ta2mtPp30n77AnKv8/mNGi12ln/uBxbAmGhiU17YDjotOdCBvCjz4gM13GhrGno&#10;zs9BYxL6QdSynYET+T0yXoQQfY3IgPP2BBl4rp4LGUBcfh0yLPHdRgoXaO8oAOrlKJ/bh4pJ4AT7&#10;SNHj4YU+ELxGPEBYOAXEjnKBOubZkyhw47MDwnWjMAghPexzpxf9ZPbMiIAsCj9HYy3bfju3H7wP&#10;7zHX2n/hv/kDAAD//wMAUEsDBBQABgAIAAAAIQDr+cIa3QAAAAUBAAAPAAAAZHJzL2Rvd25yZXYu&#10;eG1sTI/BTsMwEETvSPyDtUjcqNNU0DbEqRAoBw4c2oB63cRLEmqvo9ht07/HcIHLSqMZzbzNN5M1&#10;4kSj7x0rmM8SEMSN0z23Ct6r8m4FwgdkjcYxKbiQh01xfZVjpt2Zt3TahVbEEvYZKuhCGDIpfdOR&#10;RT9zA3H0Pt1oMUQ5tlKPeI7l1sg0SR6kxZ7jQocDPXfUHHZHq6CstlVp7tO3/cdL+VrjoV9/LS9K&#10;3d5MT48gAk3hLww/+BEdishUuyNrL4yC+Ej4vdFbJ8sURK0gnS8WIItc/qcvvgEAAP//AwBQSwEC&#10;LQAUAAYACAAAACEAtoM4kv4AAADhAQAAEwAAAAAAAAAAAAAAAAAAAAAAW0NvbnRlbnRfVHlwZXNd&#10;LnhtbFBLAQItABQABgAIAAAAIQA4/SH/1gAAAJQBAAALAAAAAAAAAAAAAAAAAC8BAABfcmVscy8u&#10;cmVsc1BLAQItABQABgAIAAAAIQDZgetgnAQAACkgAAAOAAAAAAAAAAAAAAAAAC4CAABkcnMvZTJv&#10;RG9jLnhtbFBLAQItABQABgAIAAAAIQDr+cIa3QAAAAUBAAAPAAAAAAAAAAAAAAAAAPYGAABkcnMv&#10;ZG93bnJldi54bWxQSwUGAAAAAAQABADzAAAAAAgAAAAA&#10;">
                <v:shape id="_x0000_s1027" type="#_x0000_t75" style="position:absolute;width:57607;height:13544;visibility:visible;mso-wrap-style:square">
                  <v:fill o:detectmouseclick="t"/>
                  <v:path o:connecttype="none"/>
                </v:shape>
                <v:rect id="Rectangle 4" o:spid="_x0000_s1028" style="position:absolute;left:15713;top:8557;width:11050;height:4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UBywwAAANoAAAAPAAAAZHJzL2Rvd25yZXYueG1sRE9La8JA&#10;EL4X+h+WEbzVjT1oiW6k1VqkxVfiIcchOyah2dmQ3Wr8912h0NPw8T1nvuhNIy7UudqygvEoAkFc&#10;WF1zqeCUrZ9eQDiPrLGxTApu5GCRPD7MMdb2yke6pL4UIYRdjAoq79tYSldUZNCNbEscuLPtDPoA&#10;u1LqDq8h3DTyOYom0mDNoaHClpYVFd/pj1EwzT/b1e3DmsN7tk73213+tXvLlRoO+tcZCE+9/xf/&#10;uTc6zIf7K/crk18AAAD//wMAUEsBAi0AFAAGAAgAAAAhANvh9svuAAAAhQEAABMAAAAAAAAAAAAA&#10;AAAAAAAAAFtDb250ZW50X1R5cGVzXS54bWxQSwECLQAUAAYACAAAACEAWvQsW78AAAAVAQAACwAA&#10;AAAAAAAAAAAAAAAfAQAAX3JlbHMvLnJlbHNQSwECLQAUAAYACAAAACEA4cFAcsMAAADaAAAADwAA&#10;AAAAAAAAAAAAAAAHAgAAZHJzL2Rvd25yZXYueG1sUEsFBgAAAAADAAMAtwAAAPcCAAAAAA==&#10;" filled="f">
                  <v:textbox inset="1mm,.5mm,1mm,.5mm">
                    <w:txbxContent>
                      <w:p w:rsidR="005A1CA1" w:rsidRPr="00AD4047" w:rsidRDefault="005A1CA1" w:rsidP="00FB24A5">
                        <w:pPr>
                          <w:pStyle w:val="af9"/>
                        </w:pPr>
                        <w:r w:rsidRPr="00AD4047">
                          <w:t>НадписьТекст</w:t>
                        </w:r>
                        <w:r>
                          <w:t xml:space="preserve"> </w:t>
                        </w:r>
                        <w:r w:rsidRPr="00AD4047">
                          <w:t>НадписьТекст</w:t>
                        </w:r>
                        <w:r>
                          <w:t xml:space="preserve"> </w:t>
                        </w:r>
                        <w:r w:rsidRPr="00AD4047">
                          <w:t>НадписьТекст</w:t>
                        </w:r>
                      </w:p>
                    </w:txbxContent>
                  </v:textbox>
                </v:rect>
                <v:rect id="Rectangle 5" o:spid="_x0000_s1029" style="position:absolute;left:31187;top:8557;width:11050;height:4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uexQAAANoAAAAPAAAAZHJzL2Rvd25yZXYueG1sRI9Ba8JA&#10;FITvgv9heQVvZtMWbEldpdoqotRq7CHHR/Y1CWbfhuyq8d+7QqHHYWa+YcbTztTiTK2rLCt4jGIQ&#10;xLnVFRcKfg6L4SsI55E11pZJwZUcTCf93hgTbS+8p3PqCxEg7BJUUHrfJFK6vCSDLrINcfB+bWvQ&#10;B9kWUrd4CXBTy6c4HkmDFYeFEhual5Qf05NR8JKtm4/r0prd52GRfn9ts812lik1eOje30B46vx/&#10;+K+90gqe4X4l3AA5uQEAAP//AwBQSwECLQAUAAYACAAAACEA2+H2y+4AAACFAQAAEwAAAAAAAAAA&#10;AAAAAAAAAAAAW0NvbnRlbnRfVHlwZXNdLnhtbFBLAQItABQABgAIAAAAIQBa9CxbvwAAABUBAAAL&#10;AAAAAAAAAAAAAAAAAB8BAABfcmVscy8ucmVsc1BLAQItABQABgAIAAAAIQB+X3uexQAAANoAAAAP&#10;AAAAAAAAAAAAAAAAAAcCAABkcnMvZG93bnJldi54bWxQSwUGAAAAAAMAAwC3AAAA+QIAAAAA&#10;" filled="f">
                  <v:textbox inset="1mm,.5mm,1mm,.5mm">
                    <w:txbxContent>
                      <w:p w:rsidR="005A1CA1" w:rsidRPr="00FB24A5" w:rsidRDefault="005A1CA1" w:rsidP="00FB24A5">
                        <w:pPr>
                          <w:pStyle w:val="af9"/>
                        </w:pPr>
                        <w:r w:rsidRPr="00FB24A5">
                          <w:t>НадписьТекст НадписьТекст НадписьТекст</w:t>
                        </w:r>
                      </w:p>
                    </w:txbxContent>
                  </v:textbox>
                </v:rect>
                <v:rect id="Rectangle 6" o:spid="_x0000_s1030" style="position:absolute;left:46557;top:8549;width:11050;height:4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uPqxQAAANoAAAAPAAAAZHJzL2Rvd25yZXYueG1sRI9Ba8JA&#10;FITvgv9heQVvZtNSbEldpdoqotRq7CHHR/Y1CWbfhuyq8d+7QqHHYWa+YcbTztTiTK2rLCt4jGIQ&#10;xLnVFRcKfg6L4SsI55E11pZJwZUcTCf93hgTbS+8p3PqCxEg7BJUUHrfJFK6vCSDLrINcfB+bWvQ&#10;B9kWUrd4CXBTy6c4HkmDFYeFEhual5Qf05NR8JKtm4/r0prd52GRfn9ts812lik1eOje30B46vx/&#10;+K+90gqe4X4l3AA5uQEAAP//AwBQSwECLQAUAAYACAAAACEA2+H2y+4AAACFAQAAEwAAAAAAAAAA&#10;AAAAAAAAAAAAW0NvbnRlbnRfVHlwZXNdLnhtbFBLAQItABQABgAIAAAAIQBa9CxbvwAAABUBAAAL&#10;AAAAAAAAAAAAAAAAAB8BAABfcmVscy8ucmVsc1BLAQItABQABgAIAAAAIQDxtuPqxQAAANoAAAAP&#10;AAAAAAAAAAAAAAAAAAcCAABkcnMvZG93bnJldi54bWxQSwUGAAAAAAMAAwC3AAAA+QIAAAAA&#10;" filled="f">
                  <v:textbox inset="1mm,.5mm,1mm,.5mm">
                    <w:txbxContent>
                      <w:p w:rsidR="005A1CA1" w:rsidRPr="00AD4047" w:rsidRDefault="005A1CA1" w:rsidP="00FB24A5">
                        <w:pPr>
                          <w:pStyle w:val="af9"/>
                        </w:pPr>
                        <w:r w:rsidRPr="00AD4047">
                          <w:t>НадписьТекст</w:t>
                        </w:r>
                        <w:r>
                          <w:t xml:space="preserve"> </w:t>
                        </w:r>
                        <w:r w:rsidRPr="00AD4047">
                          <w:t>НадписьТекст</w:t>
                        </w:r>
                        <w:r>
                          <w:t xml:space="preserve"> </w:t>
                        </w:r>
                        <w:r w:rsidRPr="00AD4047">
                          <w:t>НадписьТекст</w:t>
                        </w:r>
                      </w:p>
                    </w:txbxContent>
                  </v:textbox>
                </v:rect>
                <v:rect id="Rectangle 7" o:spid="_x0000_s1031" style="position:absolute;top:8549;width:11049;height:4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ZxxQAAANoAAAAPAAAAZHJzL2Rvd25yZXYueG1sRI9Ba8JA&#10;FITvgv9heQVvZtNCbUldpdoqotRq7CHHR/Y1CWbfhuyq8d+7QqHHYWa+YcbTztTiTK2rLCt4jGIQ&#10;xLnVFRcKfg6L4SsI55E11pZJwZUcTCf93hgTbS+8p3PqCxEg7BJUUHrfJFK6vCSDLrINcfB+bWvQ&#10;B9kWUrd4CXBTy6c4HkmDFYeFEhual5Qf05NR8JKtm4/r0prd52GRfn9ts812lik1eOje30B46vx/&#10;+K+90gqe4X4l3AA5uQEAAP//AwBQSwECLQAUAAYACAAAACEA2+H2y+4AAACFAQAAEwAAAAAAAAAA&#10;AAAAAAAAAAAAW0NvbnRlbnRfVHlwZXNdLnhtbFBLAQItABQABgAIAAAAIQBa9CxbvwAAABUBAAAL&#10;AAAAAAAAAAAAAAAAAB8BAABfcmVscy8ucmVsc1BLAQItABQABgAIAAAAIQCe+kZxxQAAANoAAAAP&#10;AAAAAAAAAAAAAAAAAAcCAABkcnMvZG93bnJldi54bWxQSwUGAAAAAAMAAwC3AAAA+QIAAAAA&#10;" filled="f">
                  <v:textbox inset="1mm,.5mm,1mm,.5mm">
                    <w:txbxContent>
                      <w:p w:rsidR="005A1CA1" w:rsidRPr="00FB24A5" w:rsidRDefault="005A1CA1" w:rsidP="00FB24A5">
                        <w:pPr>
                          <w:pStyle w:val="af9"/>
                        </w:pPr>
                        <w:r w:rsidRPr="00FB24A5">
                          <w:t>НадписьТекст НадписьТекст НадписьТекст</w:t>
                        </w:r>
                      </w:p>
                    </w:txbxContent>
                  </v:textbox>
                </v:rect>
                <v:rect id="Rectangle 8" o:spid="_x0000_s1032" style="position:absolute;left:19810;width:18570;height:2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NgGxQAAANoAAAAPAAAAZHJzL2Rvd25yZXYueG1sRI/Na8JA&#10;FMTvhf4PyxO81Y0etERXaf2iWPyKHnJ8ZJ9JaPZtyG41/veuUOhxmJnfMJNZaypxpcaVlhX0exEI&#10;4szqknMF59Pq7R2E88gaK8uk4E4OZtPXlwnG2t74SNfE5yJA2MWooPC+jqV0WUEGXc/WxMG72Mag&#10;D7LJpW7wFuCmkoMoGkqDJYeFAmuaF5T9JL9GwSjd1Iv72prD8rRK9ttd+r37TJXqdtqPMQhPrf8P&#10;/7W/tIIhPK+EGyCnDwAAAP//AwBQSwECLQAUAAYACAAAACEA2+H2y+4AAACFAQAAEwAAAAAAAAAA&#10;AAAAAAAAAAAAW0NvbnRlbnRfVHlwZXNdLnhtbFBLAQItABQABgAIAAAAIQBa9CxbvwAAABUBAAAL&#10;AAAAAAAAAAAAAAAAAB8BAABfcmVscy8ucmVsc1BLAQItABQABgAIAAAAIQBuKNgGxQAAANoAAAAP&#10;AAAAAAAAAAAAAAAAAAcCAABkcnMvZG93bnJldi54bWxQSwUGAAAAAAMAAwC3AAAA+QIAAAAA&#10;" filled="f">
                  <v:textbox inset="1mm,.5mm,1mm,.5mm">
                    <w:txbxContent>
                      <w:p w:rsidR="005A1CA1" w:rsidRPr="00AD4047" w:rsidRDefault="005A1CA1" w:rsidP="005A1CA1">
                        <w:pPr>
                          <w:pStyle w:val="afa"/>
                        </w:pPr>
                        <w:r w:rsidRPr="00AD4047">
                          <w:t>НадписьТекст</w:t>
                        </w:r>
                        <w:r>
                          <w:t>ПоЦентру</w:t>
                        </w:r>
                      </w:p>
                    </w:txbxContent>
                  </v:textbox>
                </v:rect>
                <v:shapetype id="_x0000_t32" coordsize="21600,21600" o:spt="32" o:oned="t" path="m,l21600,21600e" filled="f">
                  <v:path arrowok="t" fillok="f" o:connecttype="none"/>
                  <o:lock v:ext="edit" shapetype="t"/>
                </v:shapetype>
                <v:shape id="AutoShape 9" o:spid="_x0000_s1033" type="#_x0000_t32" style="position:absolute;left:5520;top:2361;width:23579;height:61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USwQAAANoAAAAPAAAAZHJzL2Rvd25yZXYueG1sRI9BawIx&#10;FITvBf9DeAVv3WwL1rIaRQVBvEi1oMfH5rkb3Lwsm3Sz/ntTKHgcZuYbZr4cbCN66rxxrOA9y0EQ&#10;l04brhT8nLZvXyB8QNbYOCYFd/KwXIxe5lhoF/mb+mOoRIKwL1BBHUJbSOnLmiz6zLXEybu6zmJI&#10;squk7jAmuG3kR55/SouG00KNLW1qKm/HX6vAxIPp290mrvfni9eRzH3ijFLj12E1AxFoCM/wf3un&#10;FUzh70q6AXLxAAAA//8DAFBLAQItABQABgAIAAAAIQDb4fbL7gAAAIUBAAATAAAAAAAAAAAAAAAA&#10;AAAAAABbQ29udGVudF9UeXBlc10ueG1sUEsBAi0AFAAGAAgAAAAhAFr0LFu/AAAAFQEAAAsAAAAA&#10;AAAAAAAAAAAAHwEAAF9yZWxzLy5yZWxzUEsBAi0AFAAGAAgAAAAhAAl9hRLBAAAA2gAAAA8AAAAA&#10;AAAAAAAAAAAABwIAAGRycy9kb3ducmV2LnhtbFBLBQYAAAAAAwADALcAAAD1AgAAAAA=&#10;">
                  <v:stroke endarrow="block"/>
                </v:shape>
                <v:shape id="AutoShape 10" o:spid="_x0000_s1034" type="#_x0000_t32" style="position:absolute;left:21242;top:2361;width:7857;height:61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hFgvQAAANoAAAAPAAAAZHJzL2Rvd25yZXYueG1sRE9Ni8Iw&#10;EL0v+B/CCN62qYKyVKOoIMheRFfQ49CMbbCZlCbb1H9vDgt7fLzv1Wawjeip88axgmmWgyAunTZc&#10;Kbj+HD6/QPiArLFxTApe5GGzHn2ssNAu8pn6S6hECmFfoII6hLaQ0pc1WfSZa4kT93CdxZBgV0nd&#10;YUzhtpGzPF9Ii4ZTQ40t7Wsqn5dfq8DEk+nb4z7uvm93ryOZ19wZpSbjYbsEEWgI/+I/91ErSFvT&#10;lXQD5PoNAAD//wMAUEsBAi0AFAAGAAgAAAAhANvh9svuAAAAhQEAABMAAAAAAAAAAAAAAAAAAAAA&#10;AFtDb250ZW50X1R5cGVzXS54bWxQSwECLQAUAAYACAAAACEAWvQsW78AAAAVAQAACwAAAAAAAAAA&#10;AAAAAAAfAQAAX3JlbHMvLnJlbHNQSwECLQAUAAYACAAAACEAeOIRYL0AAADaAAAADwAAAAAAAAAA&#10;AAAAAAAHAgAAZHJzL2Rvd25yZXYueG1sUEsFBgAAAAADAAMAtwAAAPECAAAAAA==&#10;">
                  <v:stroke endarrow="block"/>
                </v:shape>
                <v:shape id="AutoShape 11" o:spid="_x0000_s1035" type="#_x0000_t32" style="position:absolute;left:29099;top:2361;width:7617;height:6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AutoShape 12" o:spid="_x0000_s1036" type="#_x0000_t32" style="position:absolute;left:29099;top:2361;width:22987;height:61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w10:anchorlock/>
              </v:group>
            </w:pict>
          </mc:Fallback>
        </mc:AlternateContent>
      </w:r>
    </w:p>
    <w:p w:rsidR="005A1CA1" w:rsidRPr="00DC2653" w:rsidRDefault="005A1CA1" w:rsidP="00364739">
      <w:pPr>
        <w:pStyle w:val="ac"/>
      </w:pPr>
      <w:r w:rsidRPr="00DC2653">
        <w:t>Рисунок 2</w:t>
      </w:r>
      <w:r w:rsidR="00270ECC">
        <w:t> </w:t>
      </w:r>
      <w:r w:rsidRPr="00DC2653">
        <w:t>– Текст Текст Текст Текст Текст Текст Текст</w:t>
      </w:r>
      <w:r w:rsidR="00364739" w:rsidRPr="00DC2653">
        <w:t xml:space="preserve"> Текст </w:t>
      </w:r>
      <w:r w:rsidR="003E5018" w:rsidRPr="00DC2653">
        <w:br/>
      </w:r>
      <w:r w:rsidRPr="00DC2653">
        <w:t xml:space="preserve">Текст Текст Текст Текст Текст Текст Текст Текст </w:t>
      </w:r>
    </w:p>
    <w:p w:rsidR="005A1CA1" w:rsidRPr="00DC2653" w:rsidRDefault="005A1CA1" w:rsidP="005A1CA1">
      <w:r w:rsidRPr="00DC2653">
        <w:t>Источник: составлено авторами.</w:t>
      </w:r>
    </w:p>
    <w:p w:rsidR="005A1CA1" w:rsidRPr="00DC2653" w:rsidRDefault="005A1CA1" w:rsidP="005A1CA1"/>
    <w:p w:rsidR="00C31124" w:rsidRDefault="00C31124" w:rsidP="00C31124">
      <w:r w:rsidRPr="00DC2653">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C31124" w:rsidRPr="00DC2653" w:rsidRDefault="00C31124" w:rsidP="00C31124">
      <w:r w:rsidRPr="00DC2653">
        <w:t>Текст Текст Текст Текст Текст Текст Текст Текст Текст Текст Текст Текст Текст Текст Текст Текст Текст Текст Текст.</w:t>
      </w:r>
    </w:p>
    <w:p w:rsidR="005437EE" w:rsidRPr="00DC2653" w:rsidRDefault="0002582D" w:rsidP="005437EE">
      <w:r w:rsidRPr="00DC2653">
        <w:rPr>
          <w:rStyle w:val="a8"/>
        </w:rPr>
        <w:lastRenderedPageBreak/>
        <w:t>Выводы</w:t>
      </w:r>
      <w:r w:rsidRPr="00DC2653">
        <w:t xml:space="preserve">. </w:t>
      </w:r>
      <w:r w:rsidR="005437EE" w:rsidRPr="00DC2653">
        <w:t>Текст Текст Текст Текст Текст Текст Текст Текст Текст Текст Текст Текст Текст Текст Текст Текст Текст Текст Текст Текст Текст</w:t>
      </w:r>
      <w:r w:rsidR="006244CE" w:rsidRPr="00DC2653">
        <w:t xml:space="preserve">. </w:t>
      </w:r>
      <w:r w:rsidR="005437EE" w:rsidRPr="00DC2653">
        <w:t>Текст Текст Текст Текст Текст Текст Текст Текст Текст Текст Текст Текст</w:t>
      </w:r>
      <w:r w:rsidR="006244CE" w:rsidRPr="00DC2653">
        <w:t xml:space="preserve"> Текст Текст Текст Текст Текст Текст Текст Текст</w:t>
      </w:r>
      <w:r w:rsidR="005437EE" w:rsidRPr="00DC2653">
        <w:t>.</w:t>
      </w:r>
    </w:p>
    <w:p w:rsidR="001D7E51" w:rsidRPr="00DC2653" w:rsidRDefault="001D7E51" w:rsidP="0002582D">
      <w:pPr>
        <w:pStyle w:val="ab"/>
      </w:pPr>
      <w:r w:rsidRPr="00DC2653">
        <w:t>СПИСОК ИСПОЛЬЗОВАННЫХ ИСТОЧНИКОВ</w:t>
      </w:r>
    </w:p>
    <w:p w:rsidR="008227F6" w:rsidRPr="00DC2653" w:rsidRDefault="008227F6" w:rsidP="00021A46">
      <w:pPr>
        <w:pStyle w:val="af7"/>
      </w:pPr>
      <w:r w:rsidRPr="00DC2653">
        <w:t>1. Бланк И. А. Управление финансовой безопасностью предприятия</w:t>
      </w:r>
      <w:r w:rsidRPr="00DC2653">
        <w:rPr>
          <w:lang w:val="en-US"/>
        </w:rPr>
        <w:t> </w:t>
      </w:r>
      <w:r w:rsidRPr="00DC2653">
        <w:t xml:space="preserve">/ И. А. Бланк. </w:t>
      </w:r>
      <w:r w:rsidR="00270ECC">
        <w:t>–</w:t>
      </w:r>
      <w:r w:rsidRPr="00DC2653">
        <w:t xml:space="preserve"> К.</w:t>
      </w:r>
      <w:r w:rsidR="00270ECC">
        <w:t> </w:t>
      </w:r>
      <w:r w:rsidRPr="00DC2653">
        <w:t xml:space="preserve">: Ника-Центр Эльга, 2015. </w:t>
      </w:r>
      <w:r w:rsidR="00270ECC">
        <w:t>–</w:t>
      </w:r>
      <w:r w:rsidRPr="00DC2653">
        <w:t xml:space="preserve"> 528</w:t>
      </w:r>
      <w:r w:rsidR="00270ECC">
        <w:t> </w:t>
      </w:r>
      <w:r w:rsidRPr="00DC2653">
        <w:t>с.</w:t>
      </w:r>
    </w:p>
    <w:p w:rsidR="008227F6" w:rsidRPr="00DC2653" w:rsidRDefault="008227F6" w:rsidP="00021A46">
      <w:pPr>
        <w:pStyle w:val="af7"/>
      </w:pPr>
      <w:r w:rsidRPr="00DC2653">
        <w:t>2. Концепция национальной безопасности Российской Федерации: [утверждена указом Президента РФ от 17 дек</w:t>
      </w:r>
      <w:r w:rsidR="00277069" w:rsidRPr="00DC2653">
        <w:t>абря</w:t>
      </w:r>
      <w:r w:rsidRPr="00DC2653">
        <w:t xml:space="preserve"> 1997 г. №</w:t>
      </w:r>
      <w:r w:rsidR="00277069" w:rsidRPr="00DC2653">
        <w:t> </w:t>
      </w:r>
      <w:r w:rsidRPr="00DC2653">
        <w:t>1300: в ред. указа Президента РФ от 10 янв</w:t>
      </w:r>
      <w:r w:rsidR="00277069" w:rsidRPr="00DC2653">
        <w:t>аря</w:t>
      </w:r>
      <w:r w:rsidRPr="00DC2653">
        <w:t xml:space="preserve"> 2000</w:t>
      </w:r>
      <w:r w:rsidR="00270ECC">
        <w:t> </w:t>
      </w:r>
      <w:r w:rsidRPr="00DC2653">
        <w:t>г. №</w:t>
      </w:r>
      <w:r w:rsidR="00277069" w:rsidRPr="00DC2653">
        <w:t> </w:t>
      </w:r>
      <w:r w:rsidRPr="00DC2653">
        <w:t xml:space="preserve">24] // Собрание законодательства Российской Федерации. </w:t>
      </w:r>
      <w:r w:rsidR="00270ECC">
        <w:t>–</w:t>
      </w:r>
      <w:r w:rsidRPr="00DC2653">
        <w:t xml:space="preserve"> 2000. </w:t>
      </w:r>
      <w:r w:rsidR="00270ECC">
        <w:t>–</w:t>
      </w:r>
      <w:r w:rsidRPr="00DC2653">
        <w:t xml:space="preserve"> №</w:t>
      </w:r>
      <w:r w:rsidR="00462B31" w:rsidRPr="00DC2653">
        <w:t> </w:t>
      </w:r>
      <w:r w:rsidRPr="00DC2653">
        <w:t xml:space="preserve">2. </w:t>
      </w:r>
      <w:r w:rsidR="00270ECC">
        <w:t>–</w:t>
      </w:r>
      <w:r w:rsidRPr="00DC2653">
        <w:t xml:space="preserve"> Ст.</w:t>
      </w:r>
      <w:r w:rsidR="00462B31" w:rsidRPr="00DC2653">
        <w:t> </w:t>
      </w:r>
      <w:r w:rsidRPr="00DC2653">
        <w:t>170.</w:t>
      </w:r>
    </w:p>
    <w:p w:rsidR="00B658EA" w:rsidRPr="00DC2653" w:rsidRDefault="00B658EA" w:rsidP="00B658EA">
      <w:pPr>
        <w:pStyle w:val="af7"/>
      </w:pPr>
      <w:r w:rsidRPr="00DC2653">
        <w:t>3. Святохо Н. В. Формирование системы экономической безопасности участников туристического бизнеса</w:t>
      </w:r>
      <w:r w:rsidR="00270ECC">
        <w:t> </w:t>
      </w:r>
      <w:r w:rsidRPr="00DC2653">
        <w:t>/ Н.</w:t>
      </w:r>
      <w:r w:rsidR="00DF25C1" w:rsidRPr="00DC2653">
        <w:t> </w:t>
      </w:r>
      <w:r w:rsidRPr="00DC2653">
        <w:t>В. Святохо</w:t>
      </w:r>
      <w:r w:rsidR="00270ECC">
        <w:t> </w:t>
      </w:r>
      <w:r w:rsidRPr="00DC2653">
        <w:t xml:space="preserve">// Научный вестник: финансы, банки, инвестиции. </w:t>
      </w:r>
      <w:r w:rsidR="00270ECC">
        <w:t>–</w:t>
      </w:r>
      <w:r w:rsidRPr="00DC2653">
        <w:t xml:space="preserve"> 2018. </w:t>
      </w:r>
      <w:r w:rsidR="00270ECC">
        <w:t>–</w:t>
      </w:r>
      <w:r w:rsidRPr="00DC2653">
        <w:t xml:space="preserve"> № 4 (45). </w:t>
      </w:r>
      <w:r w:rsidR="00270ECC">
        <w:t>–</w:t>
      </w:r>
      <w:r w:rsidRPr="00DC2653">
        <w:t xml:space="preserve"> С. 190–200.</w:t>
      </w:r>
      <w:bookmarkStart w:id="0" w:name="_GoBack"/>
      <w:bookmarkEnd w:id="0"/>
      <w:r w:rsidRPr="00DC2653">
        <w:t xml:space="preserve"> </w:t>
      </w:r>
      <w:r w:rsidR="00270ECC">
        <w:t>–</w:t>
      </w:r>
      <w:r w:rsidRPr="00DC2653">
        <w:t xml:space="preserve"> URL: https://elibrary.ru/</w:t>
      </w:r>
      <w:r w:rsidR="00560108">
        <w:br/>
      </w:r>
      <w:r w:rsidRPr="00DC2653">
        <w:t>item.asp?id=36645386 (дата обращения: 27.01.2019).</w:t>
      </w:r>
    </w:p>
    <w:p w:rsidR="00FB78B4" w:rsidRPr="00DC2653" w:rsidRDefault="00860DE1" w:rsidP="00FB78B4">
      <w:pPr>
        <w:pStyle w:val="af7"/>
      </w:pPr>
      <w:r w:rsidRPr="00DC2653">
        <w:t>4</w:t>
      </w:r>
      <w:r w:rsidR="00FB78B4" w:rsidRPr="00DC2653">
        <w:t>. Ячменев Е. Ф. Мероприятия по повышению энергетической безопасности Республики Крым</w:t>
      </w:r>
      <w:r w:rsidR="00270ECC">
        <w:t> </w:t>
      </w:r>
      <w:r w:rsidR="00FB78B4" w:rsidRPr="00DC2653">
        <w:t>/ Е. Ф. Ячменев, Д. А. Тимаев</w:t>
      </w:r>
      <w:r w:rsidR="00270ECC">
        <w:t> </w:t>
      </w:r>
      <w:r w:rsidR="00FB78B4" w:rsidRPr="00DC2653">
        <w:t>// Устойчивое развитие социально-экономической системы Российской Федерации: сборник трудов XX</w:t>
      </w:r>
      <w:r w:rsidR="00C04175">
        <w:t> </w:t>
      </w:r>
      <w:r w:rsidR="00FB78B4" w:rsidRPr="00DC2653">
        <w:t>Всероссийской научно-практической конференции, г.</w:t>
      </w:r>
      <w:r w:rsidR="00270ECC">
        <w:t> </w:t>
      </w:r>
      <w:r w:rsidR="00FB78B4" w:rsidRPr="00DC2653">
        <w:t>Симферополь, 30</w:t>
      </w:r>
      <w:r w:rsidR="00DF25C1" w:rsidRPr="00DC2653">
        <w:t> </w:t>
      </w:r>
      <w:r w:rsidR="00FB78B4" w:rsidRPr="00DC2653">
        <w:t>ноября – 01</w:t>
      </w:r>
      <w:r w:rsidR="00DF25C1" w:rsidRPr="00DC2653">
        <w:t> </w:t>
      </w:r>
      <w:r w:rsidR="00FB78B4" w:rsidRPr="00DC2653">
        <w:t>декабря 2018</w:t>
      </w:r>
      <w:r w:rsidR="00DF25C1" w:rsidRPr="00DC2653">
        <w:t> </w:t>
      </w:r>
      <w:r w:rsidR="00FB78B4" w:rsidRPr="00DC2653">
        <w:t>г. / научн. ред. В. М. Ячменевой</w:t>
      </w:r>
      <w:r w:rsidR="00270ECC">
        <w:t> </w:t>
      </w:r>
      <w:r w:rsidR="00FB78B4" w:rsidRPr="00DC2653">
        <w:t>; редкол.</w:t>
      </w:r>
      <w:r w:rsidR="00270ECC">
        <w:t> </w:t>
      </w:r>
      <w:r w:rsidR="00FB78B4" w:rsidRPr="00DC2653">
        <w:t>: Е. Ф. Ячменев, Р. А. Тимаев, Т. И. Воробец.</w:t>
      </w:r>
      <w:r w:rsidR="008755DD">
        <w:t> </w:t>
      </w:r>
      <w:r w:rsidR="00270ECC">
        <w:t>–</w:t>
      </w:r>
      <w:r w:rsidR="00FB78B4" w:rsidRPr="00DC2653">
        <w:t xml:space="preserve"> Симферополь</w:t>
      </w:r>
      <w:r w:rsidR="00270ECC">
        <w:t> </w:t>
      </w:r>
      <w:r w:rsidR="00FB78B4" w:rsidRPr="00DC2653">
        <w:t>: ИТ «АРИАЛ», 2018.</w:t>
      </w:r>
      <w:r w:rsidR="00560108">
        <w:t> </w:t>
      </w:r>
      <w:r w:rsidR="00270ECC">
        <w:t>–</w:t>
      </w:r>
      <w:r w:rsidR="00FB78B4" w:rsidRPr="00DC2653">
        <w:t xml:space="preserve"> С.</w:t>
      </w:r>
      <w:r w:rsidR="00DF25C1" w:rsidRPr="00DC2653">
        <w:t> </w:t>
      </w:r>
      <w:r w:rsidR="00FB78B4" w:rsidRPr="00DC2653">
        <w:t xml:space="preserve">100–105. </w:t>
      </w:r>
      <w:r w:rsidR="00270ECC">
        <w:t>–</w:t>
      </w:r>
      <w:r w:rsidR="00FB78B4" w:rsidRPr="00DC2653">
        <w:t xml:space="preserve"> URL: https://elibrary.ru/item.asp?id=36520129 (дата обращения: 27.01.2019).</w:t>
      </w:r>
    </w:p>
    <w:p w:rsidR="00FB78B4" w:rsidRPr="00DC2653" w:rsidRDefault="00860DE1" w:rsidP="00FB78B4">
      <w:pPr>
        <w:pStyle w:val="af7"/>
      </w:pPr>
      <w:r w:rsidRPr="00DC2653">
        <w:t>5</w:t>
      </w:r>
      <w:r w:rsidR="00FB78B4" w:rsidRPr="00DC2653">
        <w:t>. Ячменева В. М. Изменения в деятельности предприятия: оценка негативных последствий послеинвестиционного периода: [монография] / В. М.</w:t>
      </w:r>
      <w:r w:rsidRPr="00DC2653">
        <w:t> </w:t>
      </w:r>
      <w:r w:rsidR="00FB78B4" w:rsidRPr="00DC2653">
        <w:t>Ячменева, Н. В. Святохо, И. А. Рахманная, З. О. Османова.</w:t>
      </w:r>
      <w:r w:rsidR="008755DD">
        <w:t> </w:t>
      </w:r>
      <w:r w:rsidR="00270ECC">
        <w:t>–</w:t>
      </w:r>
      <w:r w:rsidR="00FB78B4" w:rsidRPr="00DC2653">
        <w:t xml:space="preserve"> Симферополь</w:t>
      </w:r>
      <w:r w:rsidR="00270ECC">
        <w:t> </w:t>
      </w:r>
      <w:r w:rsidR="00FB78B4" w:rsidRPr="00DC2653">
        <w:t xml:space="preserve">: ИТ </w:t>
      </w:r>
      <w:r w:rsidR="00270ECC" w:rsidRPr="00DC2653">
        <w:t>«АРИАЛ»</w:t>
      </w:r>
      <w:r w:rsidR="00FB78B4" w:rsidRPr="00DC2653">
        <w:t xml:space="preserve">, 2015. </w:t>
      </w:r>
      <w:r w:rsidR="00270ECC">
        <w:t>–</w:t>
      </w:r>
      <w:r w:rsidR="00FB78B4" w:rsidRPr="00DC2653">
        <w:t xml:space="preserve"> 280</w:t>
      </w:r>
      <w:r w:rsidR="00270ECC">
        <w:t> </w:t>
      </w:r>
      <w:r w:rsidR="00FB78B4" w:rsidRPr="00DC2653">
        <w:t xml:space="preserve">с. </w:t>
      </w:r>
      <w:r w:rsidR="00270ECC">
        <w:t>–</w:t>
      </w:r>
      <w:r w:rsidR="00FB78B4" w:rsidRPr="00DC2653">
        <w:t xml:space="preserve"> URL: https://elibrary.ru/item.asp?id=25696809 (дата обращения: 27.01.2019).</w:t>
      </w:r>
    </w:p>
    <w:p w:rsidR="0074046A" w:rsidRDefault="0074046A" w:rsidP="0074046A">
      <w:pPr>
        <w:pStyle w:val="af6"/>
      </w:pPr>
      <w:r w:rsidRPr="00DC2653">
        <w:t>© И.</w:t>
      </w:r>
      <w:r w:rsidR="004B43D9" w:rsidRPr="00DC2653">
        <w:t> </w:t>
      </w:r>
      <w:r w:rsidRPr="00DC2653">
        <w:t>П. Иванов, А.</w:t>
      </w:r>
      <w:r w:rsidR="004B43D9" w:rsidRPr="00DC2653">
        <w:t> </w:t>
      </w:r>
      <w:r w:rsidRPr="00DC2653">
        <w:t>В. Петров, И.</w:t>
      </w:r>
      <w:r w:rsidR="004B43D9" w:rsidRPr="00DC2653">
        <w:t> </w:t>
      </w:r>
      <w:r w:rsidRPr="00DC2653">
        <w:t>О. Павлов</w:t>
      </w:r>
    </w:p>
    <w:p w:rsidR="00A05AFB" w:rsidRDefault="00A05AFB" w:rsidP="00A05AFB"/>
    <w:p w:rsidR="008E24ED" w:rsidRDefault="008E24ED" w:rsidP="00A05AFB"/>
    <w:p w:rsidR="00A05AFB" w:rsidRDefault="00A05AFB" w:rsidP="00A05AFB">
      <w:r>
        <w:t>Полные сведения об авторах</w:t>
      </w:r>
      <w:r w:rsidR="00560108">
        <w:t xml:space="preserve"> </w:t>
      </w:r>
      <w:r w:rsidR="008755DD" w:rsidRPr="008755DD">
        <w:t>(</w:t>
      </w:r>
      <w:r w:rsidR="00286DCF" w:rsidRPr="00286DCF">
        <w:rPr>
          <w:highlight w:val="yellow"/>
        </w:rPr>
        <w:t xml:space="preserve">данные в этом разделе шаблона необходимо </w:t>
      </w:r>
      <w:r w:rsidR="008755DD" w:rsidRPr="00286DCF">
        <w:rPr>
          <w:highlight w:val="yellow"/>
        </w:rPr>
        <w:t>заменить на сведения о реальных авторах</w:t>
      </w:r>
      <w:r w:rsidR="008755DD" w:rsidRPr="008755DD">
        <w:t>)</w:t>
      </w:r>
      <w:r>
        <w:t>:</w:t>
      </w:r>
    </w:p>
    <w:p w:rsidR="00A05AFB" w:rsidRDefault="00A05AFB" w:rsidP="008755DD">
      <w:r>
        <w:t>1. Иванов Иван Петрович, доктор экономических наук, профессор, профессор кафедры менеджмента Института экономики и управления (структурное подразделение) ФГАОУ</w:t>
      </w:r>
      <w:r w:rsidR="008755DD">
        <w:t> </w:t>
      </w:r>
      <w:r>
        <w:t>ВО «Крымский федеральный университет имени В. И.</w:t>
      </w:r>
      <w:r w:rsidR="008755DD">
        <w:t> </w:t>
      </w:r>
      <w:r>
        <w:t xml:space="preserve">Вернадского», г. Симферополь, Республика Крым, </w:t>
      </w:r>
      <w:r w:rsidR="008755DD" w:rsidRPr="008755DD">
        <w:t xml:space="preserve">+7 (978) 111-11-11, </w:t>
      </w:r>
      <w:r w:rsidR="008755DD">
        <w:rPr>
          <w:lang w:val="en-US"/>
        </w:rPr>
        <w:t>ivanov</w:t>
      </w:r>
      <w:r w:rsidR="008755DD" w:rsidRPr="008755DD">
        <w:t>@</w:t>
      </w:r>
      <w:r w:rsidR="008755DD">
        <w:rPr>
          <w:lang w:val="en-US"/>
        </w:rPr>
        <w:t>yandxex</w:t>
      </w:r>
      <w:r w:rsidR="008755DD" w:rsidRPr="008755DD">
        <w:t>.ru</w:t>
      </w:r>
    </w:p>
    <w:p w:rsidR="00A05AFB" w:rsidRPr="008755DD" w:rsidRDefault="008755DD" w:rsidP="008755DD">
      <w:r w:rsidRPr="008755DD">
        <w:t>2</w:t>
      </w:r>
      <w:r>
        <w:t>.</w:t>
      </w:r>
      <w:r>
        <w:rPr>
          <w:lang w:val="en-US"/>
        </w:rPr>
        <w:t> </w:t>
      </w:r>
      <w:r w:rsidR="00A05AFB">
        <w:t>Петров А</w:t>
      </w:r>
      <w:r>
        <w:t>ндрей</w:t>
      </w:r>
      <w:r w:rsidR="00A05AFB">
        <w:t xml:space="preserve"> В</w:t>
      </w:r>
      <w:r>
        <w:t>икторович</w:t>
      </w:r>
      <w:r w:rsidR="00A05AFB">
        <w:t>, к</w:t>
      </w:r>
      <w:r>
        <w:t>андидат</w:t>
      </w:r>
      <w:r w:rsidR="00A05AFB">
        <w:t xml:space="preserve"> э</w:t>
      </w:r>
      <w:r>
        <w:t>кономических</w:t>
      </w:r>
      <w:r w:rsidR="00A05AFB">
        <w:t xml:space="preserve"> н</w:t>
      </w:r>
      <w:r>
        <w:t>аук</w:t>
      </w:r>
      <w:r w:rsidR="00A05AFB">
        <w:t>, доцент,</w:t>
      </w:r>
      <w:r>
        <w:t xml:space="preserve"> доцент кафедры государственного и муниципального управления Института экономики и управления (структурное подразделение) ФГАОУ ВО «Крымский федеральный университет имени </w:t>
      </w:r>
      <w:r>
        <w:lastRenderedPageBreak/>
        <w:t>В. И. Вернадского», г. Симферополь, Республика Крым,</w:t>
      </w:r>
      <w:r w:rsidRPr="008755DD">
        <w:t xml:space="preserve"> +7 (978) 111-11-1</w:t>
      </w:r>
      <w:r>
        <w:t>2</w:t>
      </w:r>
      <w:r w:rsidRPr="008755DD">
        <w:t xml:space="preserve">, </w:t>
      </w:r>
      <w:r>
        <w:rPr>
          <w:lang w:val="en-US"/>
        </w:rPr>
        <w:t>petrow</w:t>
      </w:r>
      <w:r w:rsidRPr="008755DD">
        <w:t>@</w:t>
      </w:r>
      <w:r>
        <w:rPr>
          <w:lang w:val="en-US"/>
        </w:rPr>
        <w:t>yandxex</w:t>
      </w:r>
      <w:r w:rsidRPr="008755DD">
        <w:t>.ru</w:t>
      </w:r>
    </w:p>
    <w:p w:rsidR="00A05AFB" w:rsidRDefault="008755DD" w:rsidP="00A05AFB">
      <w:r w:rsidRPr="008755DD">
        <w:t>3.</w:t>
      </w:r>
      <w:r>
        <w:rPr>
          <w:lang w:val="en-US"/>
        </w:rPr>
        <w:t> </w:t>
      </w:r>
      <w:r w:rsidR="00A05AFB">
        <w:t>Павлов И</w:t>
      </w:r>
      <w:r>
        <w:t>горь</w:t>
      </w:r>
      <w:r w:rsidR="00A05AFB">
        <w:t xml:space="preserve"> О</w:t>
      </w:r>
      <w:r>
        <w:t>легович</w:t>
      </w:r>
      <w:r w:rsidR="00A05AFB">
        <w:t>, обучающийся группы М-б-о-181</w:t>
      </w:r>
      <w:r>
        <w:t xml:space="preserve"> (уровень образования – бакалавриат)</w:t>
      </w:r>
      <w:r w:rsidRPr="008755DD">
        <w:t xml:space="preserve"> </w:t>
      </w:r>
      <w:r>
        <w:t>Института экономики и управления (структурное подразделение) ФГАОУ ВО «Крымский федеральный университет имени В. И. Вернадского», г. Симферополь, Республика Крым,</w:t>
      </w:r>
      <w:r w:rsidRPr="008755DD">
        <w:t xml:space="preserve"> +7 (978) 111-11-1</w:t>
      </w:r>
      <w:r>
        <w:t>3</w:t>
      </w:r>
      <w:r w:rsidRPr="008755DD">
        <w:t>, p</w:t>
      </w:r>
      <w:r>
        <w:rPr>
          <w:lang w:val="en-US"/>
        </w:rPr>
        <w:t>avlov</w:t>
      </w:r>
      <w:r w:rsidRPr="008755DD">
        <w:t>@</w:t>
      </w:r>
      <w:r>
        <w:rPr>
          <w:lang w:val="en-US"/>
        </w:rPr>
        <w:t>mail</w:t>
      </w:r>
      <w:r w:rsidRPr="008755DD">
        <w:t>.ru</w:t>
      </w:r>
    </w:p>
    <w:p w:rsidR="008E24ED" w:rsidRDefault="008E24ED" w:rsidP="00A05AFB"/>
    <w:p w:rsidR="008E24ED" w:rsidRDefault="008E24ED" w:rsidP="008E24ED">
      <w:r>
        <w:t>Связь исследования с выполняемым проектом (грантом, НИОКТР)</w:t>
      </w:r>
      <w:r w:rsidRPr="008755DD">
        <w:t xml:space="preserve"> (</w:t>
      </w:r>
      <w:r w:rsidRPr="00286DCF">
        <w:rPr>
          <w:highlight w:val="yellow"/>
        </w:rPr>
        <w:t>данны</w:t>
      </w:r>
      <w:r>
        <w:rPr>
          <w:highlight w:val="yellow"/>
        </w:rPr>
        <w:t>е</w:t>
      </w:r>
      <w:r w:rsidRPr="00286DCF">
        <w:rPr>
          <w:highlight w:val="yellow"/>
        </w:rPr>
        <w:t xml:space="preserve"> </w:t>
      </w:r>
      <w:r>
        <w:rPr>
          <w:highlight w:val="yellow"/>
        </w:rPr>
        <w:t>сведения указываются при наличии регистрационного номера проекта, гранта, номера государственного учета НИКОТР</w:t>
      </w:r>
      <w:r w:rsidRPr="008755DD">
        <w:t>)</w:t>
      </w:r>
      <w:r>
        <w:t>:</w:t>
      </w:r>
    </w:p>
    <w:p w:rsidR="008E24ED" w:rsidRPr="00560108" w:rsidRDefault="008E24ED" w:rsidP="008E24ED">
      <w:r w:rsidRPr="0084479A">
        <w:t>Исследование выполнено при финансовой поддержке Р</w:t>
      </w:r>
      <w:r>
        <w:t>оссийского фонда фундаментальных исследований</w:t>
      </w:r>
      <w:r w:rsidRPr="0084479A">
        <w:t xml:space="preserve"> в рамках научного проекта №</w:t>
      </w:r>
      <w:r>
        <w:t> </w:t>
      </w:r>
      <w:r>
        <w:rPr>
          <w:lang w:val="en-US"/>
        </w:rPr>
        <w:t>XX</w:t>
      </w:r>
      <w:r w:rsidRPr="0084479A">
        <w:t>-</w:t>
      </w:r>
      <w:r>
        <w:rPr>
          <w:lang w:val="en-US"/>
        </w:rPr>
        <w:t>XXX</w:t>
      </w:r>
      <w:r w:rsidRPr="0084479A">
        <w:t>-</w:t>
      </w:r>
      <w:r>
        <w:rPr>
          <w:lang w:val="en-US"/>
        </w:rPr>
        <w:t>XXXXX</w:t>
      </w:r>
      <w:r>
        <w:t>.</w:t>
      </w:r>
    </w:p>
    <w:p w:rsidR="008E24ED" w:rsidRDefault="008E24ED" w:rsidP="00A05AFB"/>
    <w:p w:rsidR="008E24ED" w:rsidRDefault="008E24ED" w:rsidP="00A05AFB">
      <w:r>
        <w:t>Дополнительные сведения (</w:t>
      </w:r>
      <w:r w:rsidRPr="008E24ED">
        <w:rPr>
          <w:highlight w:val="yellow"/>
        </w:rPr>
        <w:t>сведения, касающиеся статьи, но не учтенные в заявке – при наличи</w:t>
      </w:r>
      <w:r w:rsidR="00AE53D8" w:rsidRPr="00AE53D8">
        <w:rPr>
          <w:highlight w:val="yellow"/>
        </w:rPr>
        <w:t>и</w:t>
      </w:r>
      <w:r>
        <w:t>):</w:t>
      </w:r>
    </w:p>
    <w:sectPr w:rsidR="008E24ED" w:rsidSect="00C04175">
      <w:pgSz w:w="11907" w:h="16840" w:code="9"/>
      <w:pgMar w:top="1304" w:right="1644" w:bottom="1361" w:left="119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6F2" w:rsidRDefault="00C246F2">
      <w:r>
        <w:separator/>
      </w:r>
    </w:p>
  </w:endnote>
  <w:endnote w:type="continuationSeparator" w:id="0">
    <w:p w:rsidR="00C246F2" w:rsidRDefault="00C2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6F2" w:rsidRDefault="00C246F2">
      <w:r>
        <w:separator/>
      </w:r>
    </w:p>
  </w:footnote>
  <w:footnote w:type="continuationSeparator" w:id="0">
    <w:p w:rsidR="00C246F2" w:rsidRDefault="00C24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FCE"/>
    <w:rsid w:val="00003E9C"/>
    <w:rsid w:val="00014724"/>
    <w:rsid w:val="00021039"/>
    <w:rsid w:val="00021A46"/>
    <w:rsid w:val="0002582D"/>
    <w:rsid w:val="0002623F"/>
    <w:rsid w:val="00031F2A"/>
    <w:rsid w:val="00082A18"/>
    <w:rsid w:val="00084CA0"/>
    <w:rsid w:val="000A1F84"/>
    <w:rsid w:val="000E0633"/>
    <w:rsid w:val="0014727C"/>
    <w:rsid w:val="001768B6"/>
    <w:rsid w:val="001818DB"/>
    <w:rsid w:val="00195C04"/>
    <w:rsid w:val="001D1B12"/>
    <w:rsid w:val="001D386B"/>
    <w:rsid w:val="001D7E51"/>
    <w:rsid w:val="002032CB"/>
    <w:rsid w:val="00221AA4"/>
    <w:rsid w:val="002255F0"/>
    <w:rsid w:val="00270ECC"/>
    <w:rsid w:val="0027182D"/>
    <w:rsid w:val="00277069"/>
    <w:rsid w:val="0028106D"/>
    <w:rsid w:val="00281350"/>
    <w:rsid w:val="00283DB7"/>
    <w:rsid w:val="00286DCF"/>
    <w:rsid w:val="002959BE"/>
    <w:rsid w:val="002B077B"/>
    <w:rsid w:val="002D3517"/>
    <w:rsid w:val="002F14BA"/>
    <w:rsid w:val="00332276"/>
    <w:rsid w:val="00363EFA"/>
    <w:rsid w:val="00364739"/>
    <w:rsid w:val="00372265"/>
    <w:rsid w:val="003D3DE0"/>
    <w:rsid w:val="003E2E86"/>
    <w:rsid w:val="003E5018"/>
    <w:rsid w:val="003F252E"/>
    <w:rsid w:val="00457EE3"/>
    <w:rsid w:val="00462B31"/>
    <w:rsid w:val="004824C6"/>
    <w:rsid w:val="00484C3D"/>
    <w:rsid w:val="00495340"/>
    <w:rsid w:val="004A1887"/>
    <w:rsid w:val="004A1B1D"/>
    <w:rsid w:val="004B14E9"/>
    <w:rsid w:val="004B43D9"/>
    <w:rsid w:val="004E1DD1"/>
    <w:rsid w:val="005437EE"/>
    <w:rsid w:val="00547B3F"/>
    <w:rsid w:val="00560108"/>
    <w:rsid w:val="005643E6"/>
    <w:rsid w:val="00592985"/>
    <w:rsid w:val="005A1CA1"/>
    <w:rsid w:val="005A728D"/>
    <w:rsid w:val="005B29BD"/>
    <w:rsid w:val="005C1643"/>
    <w:rsid w:val="005C35D1"/>
    <w:rsid w:val="005C539E"/>
    <w:rsid w:val="005D2750"/>
    <w:rsid w:val="00610451"/>
    <w:rsid w:val="006244CE"/>
    <w:rsid w:val="00627F94"/>
    <w:rsid w:val="006371E6"/>
    <w:rsid w:val="00646AC9"/>
    <w:rsid w:val="00692B74"/>
    <w:rsid w:val="006A11BB"/>
    <w:rsid w:val="006A31FD"/>
    <w:rsid w:val="006C5A96"/>
    <w:rsid w:val="006E6ABC"/>
    <w:rsid w:val="007301E1"/>
    <w:rsid w:val="0073049B"/>
    <w:rsid w:val="0074046A"/>
    <w:rsid w:val="00757A0C"/>
    <w:rsid w:val="00762D22"/>
    <w:rsid w:val="0076579D"/>
    <w:rsid w:val="007A0FDA"/>
    <w:rsid w:val="007C224F"/>
    <w:rsid w:val="007D6CC4"/>
    <w:rsid w:val="007F4790"/>
    <w:rsid w:val="007F73D2"/>
    <w:rsid w:val="00802771"/>
    <w:rsid w:val="00814150"/>
    <w:rsid w:val="008227F6"/>
    <w:rsid w:val="00823FC1"/>
    <w:rsid w:val="008279FA"/>
    <w:rsid w:val="0084224A"/>
    <w:rsid w:val="00853539"/>
    <w:rsid w:val="0085736E"/>
    <w:rsid w:val="00860DE1"/>
    <w:rsid w:val="00873B6E"/>
    <w:rsid w:val="008755DD"/>
    <w:rsid w:val="008766A6"/>
    <w:rsid w:val="008866DB"/>
    <w:rsid w:val="008A4E9F"/>
    <w:rsid w:val="008C5D95"/>
    <w:rsid w:val="008C7E7E"/>
    <w:rsid w:val="008D02E0"/>
    <w:rsid w:val="008D32E4"/>
    <w:rsid w:val="008E24ED"/>
    <w:rsid w:val="008E5627"/>
    <w:rsid w:val="008F711C"/>
    <w:rsid w:val="0090499D"/>
    <w:rsid w:val="00926EFE"/>
    <w:rsid w:val="00953601"/>
    <w:rsid w:val="00994A6E"/>
    <w:rsid w:val="00997A11"/>
    <w:rsid w:val="009A4998"/>
    <w:rsid w:val="009D4D1A"/>
    <w:rsid w:val="009E341E"/>
    <w:rsid w:val="00A01351"/>
    <w:rsid w:val="00A05AFB"/>
    <w:rsid w:val="00A1661F"/>
    <w:rsid w:val="00A178AA"/>
    <w:rsid w:val="00A44CAE"/>
    <w:rsid w:val="00A77268"/>
    <w:rsid w:val="00AB7B6D"/>
    <w:rsid w:val="00AE53D8"/>
    <w:rsid w:val="00B410E4"/>
    <w:rsid w:val="00B473E9"/>
    <w:rsid w:val="00B60DA0"/>
    <w:rsid w:val="00B658EA"/>
    <w:rsid w:val="00B65ADB"/>
    <w:rsid w:val="00BA25C1"/>
    <w:rsid w:val="00BA3853"/>
    <w:rsid w:val="00BC1F58"/>
    <w:rsid w:val="00BC5FCE"/>
    <w:rsid w:val="00BC6038"/>
    <w:rsid w:val="00BF000A"/>
    <w:rsid w:val="00C03FA2"/>
    <w:rsid w:val="00C04175"/>
    <w:rsid w:val="00C05117"/>
    <w:rsid w:val="00C061ED"/>
    <w:rsid w:val="00C1650C"/>
    <w:rsid w:val="00C1765E"/>
    <w:rsid w:val="00C246F2"/>
    <w:rsid w:val="00C31124"/>
    <w:rsid w:val="00C478C8"/>
    <w:rsid w:val="00C547BE"/>
    <w:rsid w:val="00C906CE"/>
    <w:rsid w:val="00C95824"/>
    <w:rsid w:val="00CA62D1"/>
    <w:rsid w:val="00CD7A60"/>
    <w:rsid w:val="00D003FF"/>
    <w:rsid w:val="00DA661A"/>
    <w:rsid w:val="00DC2653"/>
    <w:rsid w:val="00DF25C1"/>
    <w:rsid w:val="00E1701E"/>
    <w:rsid w:val="00E31DDE"/>
    <w:rsid w:val="00EB6363"/>
    <w:rsid w:val="00EE5DC8"/>
    <w:rsid w:val="00EE7420"/>
    <w:rsid w:val="00EF7B2D"/>
    <w:rsid w:val="00F31F0E"/>
    <w:rsid w:val="00F32444"/>
    <w:rsid w:val="00F501BF"/>
    <w:rsid w:val="00F54FC1"/>
    <w:rsid w:val="00F61BAB"/>
    <w:rsid w:val="00FA6182"/>
    <w:rsid w:val="00FB24A5"/>
    <w:rsid w:val="00FB46AD"/>
    <w:rsid w:val="00FB78B4"/>
    <w:rsid w:val="00FC23BF"/>
    <w:rsid w:val="00FF5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F81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124"/>
    <w:pPr>
      <w:ind w:firstLine="567"/>
      <w:jc w:val="both"/>
    </w:pPr>
    <w:rPr>
      <w:color w:val="000000"/>
      <w:sz w:val="28"/>
    </w:rPr>
  </w:style>
  <w:style w:type="paragraph" w:styleId="1">
    <w:name w:val="heading 1"/>
    <w:basedOn w:val="a"/>
    <w:next w:val="a"/>
    <w:link w:val="10"/>
    <w:uiPriority w:val="9"/>
    <w:qFormat/>
    <w:rsid w:val="001D386B"/>
    <w:pPr>
      <w:keepNext/>
      <w:suppressAutoHyphens/>
      <w:spacing w:before="280" w:after="280"/>
      <w:ind w:firstLine="0"/>
      <w:jc w:val="center"/>
      <w:outlineLvl w:val="0"/>
    </w:pPr>
    <w:rPr>
      <w:b/>
      <w:bCs/>
      <w:caps/>
      <w:kern w:val="32"/>
      <w:szCs w:val="32"/>
    </w:rPr>
  </w:style>
  <w:style w:type="paragraph" w:styleId="2">
    <w:name w:val="heading 2"/>
    <w:basedOn w:val="a"/>
    <w:next w:val="a"/>
    <w:link w:val="20"/>
    <w:uiPriority w:val="9"/>
    <w:unhideWhenUsed/>
    <w:qFormat/>
    <w:rsid w:val="009D4D1A"/>
    <w:pPr>
      <w:keepNext/>
      <w:suppressAutoHyphens/>
      <w:spacing w:before="280" w:after="280"/>
      <w:ind w:firstLine="0"/>
      <w:jc w:val="center"/>
      <w:outlineLvl w:val="1"/>
    </w:pPr>
    <w:rPr>
      <w:b/>
      <w:bCs/>
      <w:iCs/>
      <w:caps/>
    </w:rPr>
  </w:style>
  <w:style w:type="paragraph" w:styleId="3">
    <w:name w:val="heading 3"/>
    <w:basedOn w:val="a"/>
    <w:next w:val="a"/>
    <w:link w:val="30"/>
    <w:uiPriority w:val="9"/>
    <w:semiHidden/>
    <w:unhideWhenUsed/>
    <w:qFormat/>
    <w:rsid w:val="005B29BD"/>
    <w:pPr>
      <w:keepNext/>
      <w:spacing w:before="240" w:after="60"/>
      <w:outlineLvl w:val="2"/>
    </w:pPr>
    <w:rPr>
      <w:b/>
      <w:bCs/>
      <w:sz w:val="26"/>
      <w:szCs w:val="26"/>
    </w:rPr>
  </w:style>
  <w:style w:type="paragraph" w:styleId="4">
    <w:name w:val="heading 4"/>
    <w:basedOn w:val="a"/>
    <w:next w:val="a"/>
    <w:link w:val="40"/>
    <w:uiPriority w:val="9"/>
    <w:semiHidden/>
    <w:unhideWhenUsed/>
    <w:qFormat/>
    <w:rsid w:val="005B29BD"/>
    <w:pPr>
      <w:keepNext/>
      <w:spacing w:before="240" w:after="60"/>
      <w:outlineLvl w:val="3"/>
    </w:pPr>
    <w:rPr>
      <w:b/>
      <w:bCs/>
    </w:rPr>
  </w:style>
  <w:style w:type="paragraph" w:styleId="5">
    <w:name w:val="heading 5"/>
    <w:basedOn w:val="a"/>
    <w:next w:val="a"/>
    <w:link w:val="50"/>
    <w:uiPriority w:val="9"/>
    <w:semiHidden/>
    <w:unhideWhenUsed/>
    <w:qFormat/>
    <w:rsid w:val="005B29BD"/>
    <w:pPr>
      <w:spacing w:before="240" w:after="60"/>
      <w:outlineLvl w:val="4"/>
    </w:pPr>
    <w:rPr>
      <w:b/>
      <w:bCs/>
      <w:i/>
      <w:iCs/>
      <w:sz w:val="26"/>
      <w:szCs w:val="26"/>
    </w:rPr>
  </w:style>
  <w:style w:type="paragraph" w:styleId="6">
    <w:name w:val="heading 6"/>
    <w:basedOn w:val="a"/>
    <w:next w:val="a"/>
    <w:link w:val="60"/>
    <w:uiPriority w:val="9"/>
    <w:semiHidden/>
    <w:unhideWhenUsed/>
    <w:qFormat/>
    <w:rsid w:val="005B29BD"/>
    <w:pPr>
      <w:spacing w:before="240" w:after="60"/>
      <w:outlineLvl w:val="5"/>
    </w:pPr>
    <w:rPr>
      <w:b/>
      <w:bCs/>
    </w:rPr>
  </w:style>
  <w:style w:type="paragraph" w:styleId="7">
    <w:name w:val="heading 7"/>
    <w:basedOn w:val="a"/>
    <w:next w:val="a"/>
    <w:link w:val="70"/>
    <w:uiPriority w:val="9"/>
    <w:semiHidden/>
    <w:unhideWhenUsed/>
    <w:qFormat/>
    <w:rsid w:val="005B29BD"/>
    <w:pPr>
      <w:spacing w:before="240" w:after="60"/>
      <w:outlineLvl w:val="6"/>
    </w:pPr>
    <w:rPr>
      <w:sz w:val="24"/>
      <w:szCs w:val="24"/>
    </w:rPr>
  </w:style>
  <w:style w:type="paragraph" w:styleId="8">
    <w:name w:val="heading 8"/>
    <w:basedOn w:val="a"/>
    <w:next w:val="a"/>
    <w:link w:val="80"/>
    <w:uiPriority w:val="9"/>
    <w:semiHidden/>
    <w:unhideWhenUsed/>
    <w:qFormat/>
    <w:rsid w:val="005B29BD"/>
    <w:pPr>
      <w:spacing w:before="240" w:after="60"/>
      <w:outlineLvl w:val="7"/>
    </w:pPr>
    <w:rPr>
      <w:i/>
      <w:iCs/>
      <w:sz w:val="24"/>
      <w:szCs w:val="24"/>
    </w:rPr>
  </w:style>
  <w:style w:type="paragraph" w:styleId="9">
    <w:name w:val="heading 9"/>
    <w:basedOn w:val="a"/>
    <w:next w:val="a"/>
    <w:link w:val="90"/>
    <w:uiPriority w:val="9"/>
    <w:semiHidden/>
    <w:unhideWhenUsed/>
    <w:qFormat/>
    <w:rsid w:val="005B29BD"/>
    <w:pPr>
      <w:spacing w:before="240" w:after="6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D386B"/>
    <w:rPr>
      <w:b/>
      <w:bCs/>
      <w:caps/>
      <w:color w:val="000000"/>
      <w:kern w:val="32"/>
      <w:sz w:val="28"/>
      <w:szCs w:val="32"/>
    </w:rPr>
  </w:style>
  <w:style w:type="character" w:customStyle="1" w:styleId="20">
    <w:name w:val="Заголовок 2 Знак"/>
    <w:link w:val="2"/>
    <w:uiPriority w:val="9"/>
    <w:rsid w:val="009D4D1A"/>
    <w:rPr>
      <w:b/>
      <w:bCs/>
      <w:iCs/>
      <w:caps/>
      <w:color w:val="000000"/>
      <w:sz w:val="28"/>
    </w:rPr>
  </w:style>
  <w:style w:type="character" w:customStyle="1" w:styleId="30">
    <w:name w:val="Заголовок 3 Знак"/>
    <w:link w:val="3"/>
    <w:uiPriority w:val="9"/>
    <w:semiHidden/>
    <w:rsid w:val="005B29BD"/>
    <w:rPr>
      <w:rFonts w:ascii="Times New Roman" w:eastAsia="Times New Roman" w:hAnsi="Times New Roman"/>
      <w:b/>
      <w:bCs/>
      <w:sz w:val="26"/>
      <w:szCs w:val="26"/>
    </w:rPr>
  </w:style>
  <w:style w:type="character" w:customStyle="1" w:styleId="40">
    <w:name w:val="Заголовок 4 Знак"/>
    <w:link w:val="4"/>
    <w:uiPriority w:val="9"/>
    <w:semiHidden/>
    <w:rsid w:val="005B29BD"/>
    <w:rPr>
      <w:b/>
      <w:bCs/>
    </w:rPr>
  </w:style>
  <w:style w:type="character" w:customStyle="1" w:styleId="50">
    <w:name w:val="Заголовок 5 Знак"/>
    <w:link w:val="5"/>
    <w:uiPriority w:val="9"/>
    <w:semiHidden/>
    <w:rsid w:val="005B29BD"/>
    <w:rPr>
      <w:b/>
      <w:bCs/>
      <w:i/>
      <w:iCs/>
      <w:sz w:val="26"/>
      <w:szCs w:val="26"/>
    </w:rPr>
  </w:style>
  <w:style w:type="character" w:customStyle="1" w:styleId="60">
    <w:name w:val="Заголовок 6 Знак"/>
    <w:link w:val="6"/>
    <w:uiPriority w:val="9"/>
    <w:semiHidden/>
    <w:rsid w:val="005B29BD"/>
    <w:rPr>
      <w:b/>
      <w:bCs/>
    </w:rPr>
  </w:style>
  <w:style w:type="character" w:customStyle="1" w:styleId="70">
    <w:name w:val="Заголовок 7 Знак"/>
    <w:link w:val="7"/>
    <w:uiPriority w:val="9"/>
    <w:semiHidden/>
    <w:rsid w:val="005B29BD"/>
    <w:rPr>
      <w:sz w:val="24"/>
      <w:szCs w:val="24"/>
    </w:rPr>
  </w:style>
  <w:style w:type="character" w:customStyle="1" w:styleId="80">
    <w:name w:val="Заголовок 8 Знак"/>
    <w:link w:val="8"/>
    <w:uiPriority w:val="9"/>
    <w:semiHidden/>
    <w:rsid w:val="005B29BD"/>
    <w:rPr>
      <w:i/>
      <w:iCs/>
      <w:sz w:val="24"/>
      <w:szCs w:val="24"/>
    </w:rPr>
  </w:style>
  <w:style w:type="character" w:customStyle="1" w:styleId="90">
    <w:name w:val="Заголовок 9 Знак"/>
    <w:link w:val="9"/>
    <w:uiPriority w:val="9"/>
    <w:semiHidden/>
    <w:rsid w:val="005B29BD"/>
    <w:rPr>
      <w:rFonts w:ascii="Times New Roman" w:eastAsia="Times New Roman" w:hAnsi="Times New Roman"/>
    </w:rPr>
  </w:style>
  <w:style w:type="paragraph" w:styleId="a3">
    <w:name w:val="TOC Heading"/>
    <w:basedOn w:val="1"/>
    <w:next w:val="a"/>
    <w:uiPriority w:val="39"/>
    <w:semiHidden/>
    <w:unhideWhenUsed/>
    <w:qFormat/>
    <w:rsid w:val="005B29BD"/>
    <w:pPr>
      <w:outlineLvl w:val="9"/>
    </w:pPr>
  </w:style>
  <w:style w:type="table" w:customStyle="1" w:styleId="0">
    <w:name w:val="Стиль По левому краю Первая строка:  0 см междустрочный  одинарн..."/>
    <w:basedOn w:val="11"/>
    <w:uiPriority w:val="99"/>
    <w:rsid w:val="00084CA0"/>
    <w:pPr>
      <w:widowControl w:val="0"/>
    </w:pPr>
    <w:tblPr/>
    <w:tcPr>
      <w:shd w:val="clear" w:color="auto" w:fill="auto"/>
    </w:tcPr>
    <w:tblStylePr w:type="lastRow">
      <w:pPr>
        <w:wordWrap/>
        <w:spacing w:beforeLines="0" w:before="0" w:beforeAutospacing="0" w:afterLines="0" w:after="0" w:afterAutospacing="0" w:line="240" w:lineRule="auto"/>
        <w:ind w:leftChars="0" w:left="0" w:rightChars="0" w:right="0" w:firstLineChars="0" w:firstLine="0"/>
        <w:contextualSpacing w:val="0"/>
        <w:mirrorIndents w:val="0"/>
        <w:jc w:val="left"/>
      </w:pPr>
      <w:rPr>
        <w:rFonts w:ascii="Times New Roman" w:hAnsi="Times New Roman"/>
        <w:i w:val="0"/>
        <w:iCs/>
        <w:caps w:val="0"/>
        <w:smallCaps w:val="0"/>
        <w:strike w:val="0"/>
        <w:dstrike w:val="0"/>
        <w:vanish w:val="0"/>
        <w:sz w:val="24"/>
        <w:vertAlign w:val="baseline"/>
      </w:rPr>
      <w:tblPr/>
      <w:tcPr>
        <w:tcBorders>
          <w:tl2br w:val="none" w:sz="0" w:space="0" w:color="auto"/>
          <w:tr2bl w:val="none" w:sz="0" w:space="0" w:color="auto"/>
        </w:tcBorders>
        <w:noWrap/>
      </w:tcPr>
    </w:tblStylePr>
    <w:tblStylePr w:type="firstCol">
      <w:rPr>
        <w:i w:val="0"/>
      </w:rPr>
    </w:tblStylePr>
    <w:tblStylePr w:type="lastCol">
      <w:rPr>
        <w:i w:val="0"/>
        <w:iCs/>
      </w:rPr>
      <w:tblPr/>
      <w:tcPr>
        <w:tcBorders>
          <w:tl2br w:val="none" w:sz="0" w:space="0" w:color="auto"/>
          <w:tr2bl w:val="none" w:sz="0" w:space="0" w:color="auto"/>
        </w:tcBorders>
      </w:tcPr>
    </w:tblStylePr>
    <w:tblStylePr w:type="neCell">
      <w:rPr>
        <w:i w:val="0"/>
      </w:rPr>
    </w:tblStylePr>
    <w:tblStylePr w:type="swCell">
      <w:rPr>
        <w:i w:val="0"/>
      </w:rPr>
    </w:tblStylePr>
  </w:style>
  <w:style w:type="table" w:styleId="11">
    <w:name w:val="Table Grid 1"/>
    <w:basedOn w:val="a1"/>
    <w:uiPriority w:val="99"/>
    <w:semiHidden/>
    <w:unhideWhenUsed/>
    <w:rsid w:val="00084CA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4">
    <w:name w:val="ФИО"/>
    <w:uiPriority w:val="1"/>
    <w:qFormat/>
    <w:rsid w:val="00C95824"/>
    <w:rPr>
      <w:b/>
      <w:lang w:val="en-US"/>
    </w:rPr>
  </w:style>
  <w:style w:type="paragraph" w:customStyle="1" w:styleId="a5">
    <w:name w:val="Авторы"/>
    <w:basedOn w:val="a"/>
    <w:rsid w:val="00277069"/>
    <w:pPr>
      <w:ind w:left="3402" w:firstLine="0"/>
      <w:jc w:val="left"/>
    </w:pPr>
    <w:rPr>
      <w:sz w:val="24"/>
    </w:rPr>
  </w:style>
  <w:style w:type="character" w:customStyle="1" w:styleId="a6">
    <w:name w:val="КлючСлЖ"/>
    <w:uiPriority w:val="1"/>
    <w:qFormat/>
    <w:rsid w:val="009E341E"/>
    <w:rPr>
      <w:b/>
    </w:rPr>
  </w:style>
  <w:style w:type="paragraph" w:customStyle="1" w:styleId="a7">
    <w:name w:val="АннотКлючСл"/>
    <w:basedOn w:val="a"/>
    <w:next w:val="a"/>
    <w:qFormat/>
    <w:rsid w:val="00277069"/>
    <w:rPr>
      <w:sz w:val="24"/>
      <w:szCs w:val="28"/>
    </w:rPr>
  </w:style>
  <w:style w:type="character" w:customStyle="1" w:styleId="a8">
    <w:name w:val="Полужирный"/>
    <w:rsid w:val="008F711C"/>
    <w:rPr>
      <w:b/>
      <w:bCs/>
    </w:rPr>
  </w:style>
  <w:style w:type="paragraph" w:customStyle="1" w:styleId="a9">
    <w:name w:val="УДК"/>
    <w:basedOn w:val="a"/>
    <w:rsid w:val="00646AC9"/>
    <w:pPr>
      <w:ind w:firstLine="0"/>
    </w:pPr>
    <w:rPr>
      <w:b/>
      <w:bCs/>
      <w:i/>
    </w:rPr>
  </w:style>
  <w:style w:type="paragraph" w:customStyle="1" w:styleId="aa">
    <w:name w:val="Рис"/>
    <w:basedOn w:val="a"/>
    <w:rsid w:val="00CA62D1"/>
    <w:pPr>
      <w:keepNext/>
      <w:keepLines/>
      <w:spacing w:before="240" w:after="120"/>
      <w:ind w:firstLine="0"/>
      <w:jc w:val="center"/>
    </w:pPr>
  </w:style>
  <w:style w:type="paragraph" w:customStyle="1" w:styleId="ab">
    <w:name w:val="СписокИспИстЗагловок"/>
    <w:basedOn w:val="a"/>
    <w:next w:val="a"/>
    <w:rsid w:val="00021A46"/>
    <w:pPr>
      <w:keepNext/>
      <w:spacing w:before="480" w:after="240"/>
      <w:ind w:firstLine="0"/>
      <w:jc w:val="center"/>
    </w:pPr>
    <w:rPr>
      <w:b/>
      <w:color w:val="auto"/>
    </w:rPr>
  </w:style>
  <w:style w:type="paragraph" w:customStyle="1" w:styleId="ac">
    <w:name w:val="РисНазв"/>
    <w:basedOn w:val="a"/>
    <w:qFormat/>
    <w:rsid w:val="00CA62D1"/>
    <w:pPr>
      <w:keepLines/>
      <w:ind w:firstLine="0"/>
      <w:jc w:val="center"/>
    </w:pPr>
  </w:style>
  <w:style w:type="paragraph" w:customStyle="1" w:styleId="ad">
    <w:name w:val="ТаблТекстПоЦентру"/>
    <w:basedOn w:val="ae"/>
    <w:next w:val="ae"/>
    <w:rsid w:val="00281350"/>
    <w:pPr>
      <w:jc w:val="center"/>
    </w:pPr>
  </w:style>
  <w:style w:type="paragraph" w:styleId="af">
    <w:name w:val="footnote text"/>
    <w:basedOn w:val="a"/>
    <w:link w:val="af0"/>
    <w:uiPriority w:val="99"/>
    <w:semiHidden/>
    <w:unhideWhenUsed/>
    <w:rsid w:val="0084224A"/>
    <w:rPr>
      <w:sz w:val="20"/>
    </w:rPr>
  </w:style>
  <w:style w:type="character" w:customStyle="1" w:styleId="af0">
    <w:name w:val="Текст сноски Знак"/>
    <w:link w:val="af"/>
    <w:uiPriority w:val="99"/>
    <w:semiHidden/>
    <w:rsid w:val="0084224A"/>
    <w:rPr>
      <w:color w:val="000000"/>
    </w:rPr>
  </w:style>
  <w:style w:type="character" w:styleId="af1">
    <w:name w:val="footnote reference"/>
    <w:uiPriority w:val="99"/>
    <w:semiHidden/>
    <w:unhideWhenUsed/>
    <w:rsid w:val="0084224A"/>
    <w:rPr>
      <w:vertAlign w:val="superscript"/>
    </w:rPr>
  </w:style>
  <w:style w:type="paragraph" w:customStyle="1" w:styleId="ae">
    <w:name w:val="ТаблТекст"/>
    <w:basedOn w:val="a"/>
    <w:rsid w:val="005A728D"/>
    <w:pPr>
      <w:ind w:firstLine="0"/>
      <w:jc w:val="left"/>
    </w:pPr>
    <w:rPr>
      <w:sz w:val="24"/>
    </w:rPr>
  </w:style>
  <w:style w:type="paragraph" w:customStyle="1" w:styleId="af2">
    <w:name w:val="АннотЗагл"/>
    <w:basedOn w:val="ab"/>
    <w:next w:val="a7"/>
    <w:rsid w:val="007F73D2"/>
    <w:pPr>
      <w:spacing w:before="280" w:after="0"/>
    </w:pPr>
    <w:rPr>
      <w:bCs/>
      <w:sz w:val="24"/>
    </w:rPr>
  </w:style>
  <w:style w:type="paragraph" w:customStyle="1" w:styleId="af3">
    <w:name w:val="ТаблТекстПоПравомуКраю"/>
    <w:basedOn w:val="ae"/>
    <w:rsid w:val="00C95824"/>
    <w:pPr>
      <w:jc w:val="right"/>
    </w:pPr>
  </w:style>
  <w:style w:type="paragraph" w:customStyle="1" w:styleId="af4">
    <w:name w:val="ТаблНазв"/>
    <w:basedOn w:val="a"/>
    <w:next w:val="a"/>
    <w:qFormat/>
    <w:rsid w:val="006371E6"/>
    <w:pPr>
      <w:keepNext/>
      <w:spacing w:after="120"/>
      <w:ind w:firstLine="0"/>
    </w:pPr>
  </w:style>
  <w:style w:type="paragraph" w:customStyle="1" w:styleId="af5">
    <w:name w:val="ЗаголовокАнгл"/>
    <w:basedOn w:val="a"/>
    <w:next w:val="a5"/>
    <w:qFormat/>
    <w:rsid w:val="005C539E"/>
    <w:pPr>
      <w:suppressAutoHyphens/>
      <w:spacing w:before="280" w:after="280"/>
      <w:ind w:firstLine="0"/>
      <w:jc w:val="center"/>
    </w:pPr>
    <w:rPr>
      <w:b/>
      <w:lang w:val="en-US"/>
    </w:rPr>
  </w:style>
  <w:style w:type="paragraph" w:customStyle="1" w:styleId="af6">
    <w:name w:val="Копирайт"/>
    <w:basedOn w:val="a"/>
    <w:next w:val="a"/>
    <w:rsid w:val="00953601"/>
    <w:pPr>
      <w:spacing w:before="120"/>
      <w:ind w:firstLine="0"/>
      <w:jc w:val="right"/>
    </w:pPr>
    <w:rPr>
      <w:sz w:val="26"/>
    </w:rPr>
  </w:style>
  <w:style w:type="paragraph" w:customStyle="1" w:styleId="af7">
    <w:name w:val="СписокИспИст"/>
    <w:basedOn w:val="a"/>
    <w:next w:val="a"/>
    <w:qFormat/>
    <w:rsid w:val="00021A46"/>
    <w:rPr>
      <w:sz w:val="26"/>
    </w:rPr>
  </w:style>
  <w:style w:type="paragraph" w:customStyle="1" w:styleId="af8">
    <w:name w:val="Формула"/>
    <w:basedOn w:val="a"/>
    <w:next w:val="a"/>
    <w:rsid w:val="00FB24A5"/>
    <w:pPr>
      <w:tabs>
        <w:tab w:val="right" w:pos="9072"/>
      </w:tabs>
      <w:spacing w:before="240" w:after="240"/>
      <w:ind w:left="567" w:firstLine="0"/>
    </w:pPr>
  </w:style>
  <w:style w:type="paragraph" w:customStyle="1" w:styleId="af9">
    <w:name w:val="НадписьТекст"/>
    <w:basedOn w:val="a"/>
    <w:qFormat/>
    <w:rsid w:val="005A1CA1"/>
    <w:pPr>
      <w:ind w:firstLine="0"/>
      <w:jc w:val="left"/>
    </w:pPr>
    <w:rPr>
      <w:sz w:val="20"/>
    </w:rPr>
  </w:style>
  <w:style w:type="paragraph" w:customStyle="1" w:styleId="afa">
    <w:name w:val="НадписьТекстПоЦентру"/>
    <w:basedOn w:val="af9"/>
    <w:qFormat/>
    <w:rsid w:val="005A1CA1"/>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63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348983524547277"/>
          <c:y val="2.1081652464674788E-2"/>
          <c:w val="0.78553767488950432"/>
          <c:h val="0.80427023334411962"/>
        </c:manualLayout>
      </c:layout>
      <c:barChart>
        <c:barDir val="bar"/>
        <c:grouping val="clustered"/>
        <c:varyColors val="0"/>
        <c:ser>
          <c:idx val="0"/>
          <c:order val="0"/>
          <c:tx>
            <c:strRef>
              <c:f>Sheet1!$A$2</c:f>
              <c:strCache>
                <c:ptCount val="1"/>
                <c:pt idx="0">
                  <c:v>2017</c:v>
                </c:pt>
              </c:strCache>
            </c:strRef>
          </c:tx>
          <c:spPr>
            <a:solidFill>
              <a:schemeClr val="accent1"/>
            </a:solidFill>
            <a:ln>
              <a:noFill/>
            </a:ln>
            <a:effectLst/>
          </c:spPr>
          <c:invertIfNegative val="0"/>
          <c:dLbls>
            <c:spPr>
              <a:noFill/>
              <a:ln w="25088">
                <a:noFill/>
              </a:ln>
              <a:effectLst/>
            </c:spPr>
            <c:txPr>
              <a:bodyPr rot="0" spcFirstLastPara="1" vertOverflow="ellipsis" vert="horz" wrap="square" lIns="38100" tIns="19050" rIns="38100" bIns="19050" anchor="ctr" anchorCtr="1">
                <a:spAutoFit/>
              </a:bodyPr>
              <a:lstStyle/>
              <a:p>
                <a:pPr>
                  <a:defRPr sz="1111" b="0"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Москва</c:v>
                </c:pt>
                <c:pt idx="1">
                  <c:v>Симферополь</c:v>
                </c:pt>
                <c:pt idx="2">
                  <c:v>Казань</c:v>
                </c:pt>
                <c:pt idx="3">
                  <c:v>Краснодар</c:v>
                </c:pt>
              </c:strCache>
            </c:strRef>
          </c:cat>
          <c:val>
            <c:numRef>
              <c:f>Sheet1!$B$2:$E$2</c:f>
              <c:numCache>
                <c:formatCode>General</c:formatCode>
                <c:ptCount val="4"/>
                <c:pt idx="0">
                  <c:v>20</c:v>
                </c:pt>
                <c:pt idx="1">
                  <c:v>27</c:v>
                </c:pt>
                <c:pt idx="2">
                  <c:v>85</c:v>
                </c:pt>
                <c:pt idx="3">
                  <c:v>24</c:v>
                </c:pt>
              </c:numCache>
            </c:numRef>
          </c:val>
          <c:extLst>
            <c:ext xmlns:c16="http://schemas.microsoft.com/office/drawing/2014/chart" uri="{C3380CC4-5D6E-409C-BE32-E72D297353CC}">
              <c16:uniqueId val="{00000000-EFF2-4D45-A66A-35C326AE2DB0}"/>
            </c:ext>
          </c:extLst>
        </c:ser>
        <c:ser>
          <c:idx val="1"/>
          <c:order val="1"/>
          <c:tx>
            <c:strRef>
              <c:f>Sheet1!$A$3</c:f>
              <c:strCache>
                <c:ptCount val="1"/>
                <c:pt idx="0">
                  <c:v>2018</c:v>
                </c:pt>
              </c:strCache>
            </c:strRef>
          </c:tx>
          <c:spPr>
            <a:solidFill>
              <a:schemeClr val="accent2"/>
            </a:solidFill>
            <a:ln>
              <a:noFill/>
            </a:ln>
            <a:effectLst/>
          </c:spPr>
          <c:invertIfNegative val="0"/>
          <c:dLbls>
            <c:spPr>
              <a:noFill/>
              <a:ln w="25088">
                <a:noFill/>
              </a:ln>
              <a:effectLst/>
            </c:spPr>
            <c:txPr>
              <a:bodyPr rot="0" spcFirstLastPara="1" vertOverflow="ellipsis" vert="horz" wrap="square" lIns="38100" tIns="19050" rIns="38100" bIns="19050" anchor="ctr" anchorCtr="1">
                <a:spAutoFit/>
              </a:bodyPr>
              <a:lstStyle/>
              <a:p>
                <a:pPr>
                  <a:defRPr sz="1111" b="0"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Москва</c:v>
                </c:pt>
                <c:pt idx="1">
                  <c:v>Симферополь</c:v>
                </c:pt>
                <c:pt idx="2">
                  <c:v>Казань</c:v>
                </c:pt>
                <c:pt idx="3">
                  <c:v>Краснодар</c:v>
                </c:pt>
              </c:strCache>
            </c:strRef>
          </c:cat>
          <c:val>
            <c:numRef>
              <c:f>Sheet1!$B$3:$E$3</c:f>
              <c:numCache>
                <c:formatCode>General</c:formatCode>
                <c:ptCount val="4"/>
                <c:pt idx="0">
                  <c:v>45</c:v>
                </c:pt>
                <c:pt idx="1">
                  <c:v>49</c:v>
                </c:pt>
                <c:pt idx="2">
                  <c:v>50</c:v>
                </c:pt>
                <c:pt idx="3">
                  <c:v>26</c:v>
                </c:pt>
              </c:numCache>
            </c:numRef>
          </c:val>
          <c:extLst>
            <c:ext xmlns:c16="http://schemas.microsoft.com/office/drawing/2014/chart" uri="{C3380CC4-5D6E-409C-BE32-E72D297353CC}">
              <c16:uniqueId val="{00000001-EFF2-4D45-A66A-35C326AE2DB0}"/>
            </c:ext>
          </c:extLst>
        </c:ser>
        <c:dLbls>
          <c:showLegendKey val="0"/>
          <c:showVal val="0"/>
          <c:showCatName val="0"/>
          <c:showSerName val="0"/>
          <c:showPercent val="0"/>
          <c:showBubbleSize val="0"/>
        </c:dLbls>
        <c:gapWidth val="150"/>
        <c:axId val="112617424"/>
        <c:axId val="1"/>
      </c:barChart>
      <c:catAx>
        <c:axId val="112617424"/>
        <c:scaling>
          <c:orientation val="minMax"/>
        </c:scaling>
        <c:delete val="0"/>
        <c:axPos val="l"/>
        <c:numFmt formatCode="General" sourceLinked="1"/>
        <c:majorTickMark val="out"/>
        <c:minorTickMark val="none"/>
        <c:tickLblPos val="nextTo"/>
        <c:spPr>
          <a:noFill/>
          <a:ln w="12537" cap="flat" cmpd="sng" algn="ctr">
            <a:solidFill>
              <a:srgbClr val="000000"/>
            </a:solidFill>
            <a:prstDash val="solid"/>
            <a:round/>
          </a:ln>
          <a:effectLst/>
        </c:spPr>
        <c:txPr>
          <a:bodyPr rot="0" spcFirstLastPara="1" vertOverflow="ellipsis" wrap="square" anchor="ctr" anchorCtr="1"/>
          <a:lstStyle/>
          <a:p>
            <a:pPr>
              <a:defRPr sz="1111" b="0" i="0" u="none" strike="noStrike" kern="1200" baseline="0">
                <a:solidFill>
                  <a:srgbClr val="000000"/>
                </a:solidFill>
                <a:latin typeface="Times New Roman"/>
                <a:ea typeface="Times New Roman"/>
                <a:cs typeface="Times New Roman"/>
              </a:defRPr>
            </a:pPr>
            <a:endParaRPr lang="ru-RU"/>
          </a:p>
        </c:txPr>
        <c:crossAx val="1"/>
        <c:crosses val="autoZero"/>
        <c:auto val="1"/>
        <c:lblAlgn val="ctr"/>
        <c:lblOffset val="100"/>
        <c:tickLblSkip val="1"/>
        <c:tickMarkSkip val="1"/>
        <c:noMultiLvlLbl val="0"/>
      </c:catAx>
      <c:valAx>
        <c:axId val="1"/>
        <c:scaling>
          <c:orientation val="minMax"/>
        </c:scaling>
        <c:delete val="0"/>
        <c:axPos val="b"/>
        <c:majorGridlines>
          <c:spPr>
            <a:ln w="6268" cap="flat" cmpd="sng" algn="ctr">
              <a:solidFill>
                <a:srgbClr val="000000"/>
              </a:solidFill>
              <a:prstDash val="dash"/>
              <a:round/>
            </a:ln>
            <a:effectLst/>
          </c:spPr>
        </c:majorGridlines>
        <c:numFmt formatCode="General" sourceLinked="1"/>
        <c:majorTickMark val="out"/>
        <c:minorTickMark val="none"/>
        <c:tickLblPos val="nextTo"/>
        <c:spPr>
          <a:noFill/>
          <a:ln w="12537" cap="flat" cmpd="sng" algn="ctr">
            <a:solidFill>
              <a:srgbClr val="000000"/>
            </a:solidFill>
            <a:prstDash val="solid"/>
            <a:round/>
          </a:ln>
          <a:effectLst/>
        </c:spPr>
        <c:txPr>
          <a:bodyPr rot="0" spcFirstLastPara="1" vertOverflow="ellipsis" wrap="square" anchor="ctr" anchorCtr="1"/>
          <a:lstStyle/>
          <a:p>
            <a:pPr>
              <a:defRPr sz="1111" b="0" i="0" u="none" strike="noStrike" kern="1200" baseline="0">
                <a:solidFill>
                  <a:srgbClr val="000000"/>
                </a:solidFill>
                <a:latin typeface="Times New Roman"/>
                <a:ea typeface="Times New Roman"/>
                <a:cs typeface="Times New Roman"/>
              </a:defRPr>
            </a:pPr>
            <a:endParaRPr lang="ru-RU"/>
          </a:p>
        </c:txPr>
        <c:crossAx val="112617424"/>
        <c:crosses val="autoZero"/>
        <c:crossBetween val="between"/>
      </c:valAx>
      <c:spPr>
        <a:noFill/>
        <a:ln w="25074">
          <a:noFill/>
        </a:ln>
        <a:effectLst/>
      </c:spPr>
    </c:plotArea>
    <c:legend>
      <c:legendPos val="r"/>
      <c:layout>
        <c:manualLayout>
          <c:xMode val="edge"/>
          <c:yMode val="edge"/>
          <c:x val="0.36067212019891348"/>
          <c:y val="0.90484277136590807"/>
          <c:w val="0.31810491496782078"/>
          <c:h val="7.3239436619718212E-2"/>
        </c:manualLayout>
      </c:layout>
      <c:overlay val="0"/>
      <c:spPr>
        <a:solidFill>
          <a:srgbClr val="FFFFFF"/>
        </a:solidFill>
        <a:ln w="25088">
          <a:noFill/>
        </a:ln>
        <a:effectLst/>
      </c:spPr>
      <c:txPr>
        <a:bodyPr rot="0" spcFirstLastPara="1" vertOverflow="ellipsis" vert="horz" wrap="square" anchor="ctr" anchorCtr="1"/>
        <a:lstStyle/>
        <a:p>
          <a:pPr>
            <a:defRPr sz="1042" b="0" i="0" u="none" strike="noStrike" kern="1200" baseline="0">
              <a:solidFill>
                <a:srgbClr val="000000"/>
              </a:solidFill>
              <a:latin typeface="Times New Roman"/>
              <a:ea typeface="Times New Roman"/>
              <a:cs typeface="Times New Roman"/>
            </a:defRPr>
          </a:pPr>
          <a:endParaRPr lang="ru-RU"/>
        </a:p>
      </c:txPr>
    </c:legend>
    <c:plotVisOnly val="1"/>
    <c:dispBlanksAs val="gap"/>
    <c:showDLblsOverMax val="0"/>
  </c:chart>
  <c:spPr>
    <a:noFill/>
    <a:ln w="6350" cap="flat" cmpd="sng" algn="ctr">
      <a:noFill/>
      <a:prstDash val="solid"/>
      <a:round/>
    </a:ln>
    <a:effectLst/>
  </c:spPr>
  <c:txPr>
    <a:bodyPr/>
    <a:lstStyle/>
    <a:p>
      <a:pPr>
        <a:defRPr sz="1111" b="0" i="0" u="none" strike="noStrike" baseline="0">
          <a:solidFill>
            <a:srgbClr val="000000"/>
          </a:solidFill>
          <a:latin typeface="Times New Roman"/>
          <a:ea typeface="Times New Roman"/>
          <a:cs typeface="Times New Roman"/>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9FFA4-18D7-4D85-B834-48531EE7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conference-materials-2019-shablon</Template>
  <TotalTime>37</TotalTime>
  <Pages>5</Pages>
  <Words>1149</Words>
  <Characters>6552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Шаблон материалов для сборников трудов кафедры менеджмента ИЭиУ ФГАОУ ВО "КФУ им. В.И. Вернадского"</vt:lpstr>
    </vt:vector>
  </TitlesOfParts>
  <Manager>Ячменева В.М., д.э.н., профессор</Manager>
  <Company>кафедра менеджмента ИЭиУ ФГАОУ ВО "КФУ им. В.И. Вернадского"</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материалов для сборников трудов кафедры менеджмента ИЭиУ ФГАОУ ВО "КФУ им. В.И. Вернадского"</dc:title>
  <dc:subject>Шаблон публикации</dc:subject>
  <dc:creator>Ячменев Е.Ф.;Тимаев Р.А.</dc:creator>
  <cp:keywords/>
  <dc:description/>
  <cp:lastModifiedBy>Evgen</cp:lastModifiedBy>
  <cp:revision>8</cp:revision>
  <dcterms:created xsi:type="dcterms:W3CDTF">2019-09-27T20:42:00Z</dcterms:created>
  <dcterms:modified xsi:type="dcterms:W3CDTF">2019-10-28T12:06:00Z</dcterms:modified>
</cp:coreProperties>
</file>